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171AD" w14:textId="66821F1F" w:rsidR="005570E3" w:rsidRPr="00023D00" w:rsidRDefault="00023D00" w:rsidP="005570E3">
      <w:pPr>
        <w:pStyle w:val="AuthorList"/>
        <w:jc w:val="center"/>
        <w:rPr>
          <w:color w:val="000000"/>
          <w:sz w:val="28"/>
          <w:szCs w:val="28"/>
          <w:lang w:val="es-ES"/>
        </w:rPr>
      </w:pPr>
      <w:r w:rsidRPr="00023D00">
        <w:rPr>
          <w:color w:val="000000"/>
          <w:sz w:val="28"/>
          <w:szCs w:val="28"/>
          <w:lang w:val="es-ES"/>
        </w:rPr>
        <w:t xml:space="preserve">Título del artículo (tipo oración, centrado, cuerpo 12 pts., letra tipo Times New </w:t>
      </w:r>
      <w:proofErr w:type="spellStart"/>
      <w:r w:rsidRPr="00023D00">
        <w:rPr>
          <w:color w:val="000000"/>
          <w:sz w:val="28"/>
          <w:szCs w:val="28"/>
          <w:lang w:val="es-ES"/>
        </w:rPr>
        <w:t>Roman</w:t>
      </w:r>
      <w:proofErr w:type="spellEnd"/>
      <w:r w:rsidRPr="00023D00">
        <w:rPr>
          <w:color w:val="000000"/>
          <w:sz w:val="28"/>
          <w:szCs w:val="28"/>
          <w:lang w:val="es-ES"/>
        </w:rPr>
        <w:t>, máximo 300 caracteres)</w:t>
      </w:r>
    </w:p>
    <w:p w14:paraId="1EEF5228" w14:textId="0175E757" w:rsidR="00E475DD" w:rsidRPr="00817D67" w:rsidRDefault="00817D67" w:rsidP="00651CA2">
      <w:pPr>
        <w:pStyle w:val="AuthorList"/>
        <w:rPr>
          <w:b w:val="0"/>
          <w:bCs/>
          <w:lang w:val="es-ES"/>
        </w:rPr>
      </w:pPr>
      <w:r w:rsidRPr="00817D67">
        <w:rPr>
          <w:b w:val="0"/>
          <w:bCs/>
          <w:lang w:val="es-ES"/>
        </w:rPr>
        <w:t>La información de autoría y las declaraciones de contribución se han enviado por separado para garantizar la integridad del proceso editorial.</w:t>
      </w:r>
    </w:p>
    <w:p w14:paraId="2B12BDA2" w14:textId="29D2470C" w:rsidR="005570E3" w:rsidRPr="00023D00" w:rsidRDefault="00023D00" w:rsidP="005570E3">
      <w:pPr>
        <w:rPr>
          <w:sz w:val="28"/>
          <w:szCs w:val="28"/>
          <w:lang w:val="es-ES"/>
        </w:rPr>
      </w:pPr>
      <w:proofErr w:type="spellStart"/>
      <w:r w:rsidRPr="00023D00">
        <w:rPr>
          <w:b/>
          <w:bCs/>
          <w:color w:val="000000"/>
          <w:sz w:val="28"/>
          <w:szCs w:val="28"/>
          <w:lang w:val="es-ES"/>
        </w:rPr>
        <w:t>Title</w:t>
      </w:r>
      <w:proofErr w:type="spellEnd"/>
      <w:r w:rsidRPr="00023D00">
        <w:rPr>
          <w:b/>
          <w:bCs/>
          <w:color w:val="000000"/>
          <w:sz w:val="28"/>
          <w:szCs w:val="28"/>
          <w:lang w:val="es-ES"/>
        </w:rPr>
        <w:t xml:space="preserve"> in </w:t>
      </w:r>
      <w:proofErr w:type="spellStart"/>
      <w:r w:rsidRPr="00023D00">
        <w:rPr>
          <w:b/>
          <w:bCs/>
          <w:color w:val="000000"/>
          <w:sz w:val="28"/>
          <w:szCs w:val="28"/>
          <w:lang w:val="es-ES"/>
        </w:rPr>
        <w:t>english</w:t>
      </w:r>
      <w:proofErr w:type="spellEnd"/>
      <w:r w:rsidRPr="00023D00">
        <w:rPr>
          <w:b/>
          <w:bCs/>
          <w:color w:val="000000"/>
          <w:sz w:val="28"/>
          <w:szCs w:val="28"/>
          <w:lang w:val="es-ES"/>
        </w:rPr>
        <w:t xml:space="preserve"> (tipo oración, alineación izquierda, cuerpo 12 pts., letra tipo Times New </w:t>
      </w:r>
      <w:proofErr w:type="spellStart"/>
      <w:r w:rsidRPr="00023D00">
        <w:rPr>
          <w:b/>
          <w:bCs/>
          <w:color w:val="000000"/>
          <w:sz w:val="28"/>
          <w:szCs w:val="28"/>
          <w:lang w:val="es-ES"/>
        </w:rPr>
        <w:t>Roman</w:t>
      </w:r>
      <w:proofErr w:type="spellEnd"/>
      <w:r w:rsidRPr="00023D00">
        <w:rPr>
          <w:b/>
          <w:bCs/>
          <w:color w:val="000000"/>
          <w:sz w:val="28"/>
          <w:szCs w:val="28"/>
          <w:lang w:val="es-ES"/>
        </w:rPr>
        <w:t>, máximo 300 caracteres</w:t>
      </w:r>
      <w:r w:rsidR="005570E3" w:rsidRPr="00023D00">
        <w:rPr>
          <w:b/>
          <w:bCs/>
          <w:color w:val="000000"/>
          <w:sz w:val="28"/>
          <w:szCs w:val="28"/>
          <w:lang w:val="es-ES"/>
        </w:rPr>
        <w:t>)</w:t>
      </w:r>
    </w:p>
    <w:p w14:paraId="51563E1B" w14:textId="7C89A2A8" w:rsidR="008E2B54" w:rsidRPr="005D0282" w:rsidRDefault="005277F0" w:rsidP="00147395">
      <w:pPr>
        <w:pStyle w:val="AuthorList"/>
        <w:rPr>
          <w:lang w:val="es-ES"/>
        </w:rPr>
      </w:pPr>
      <w:r>
        <w:rPr>
          <w:lang w:val="es-ES"/>
        </w:rPr>
        <w:t>Resumen</w:t>
      </w:r>
    </w:p>
    <w:p w14:paraId="39A695DA" w14:textId="77777777" w:rsidR="005277F0" w:rsidRDefault="005277F0" w:rsidP="0085777C">
      <w:pPr>
        <w:pStyle w:val="AuthorList"/>
        <w:rPr>
          <w:b w:val="0"/>
          <w:bCs/>
          <w:color w:val="000000"/>
          <w:lang w:val="es-ES"/>
        </w:rPr>
      </w:pPr>
      <w:r w:rsidRPr="005277F0">
        <w:rPr>
          <w:b w:val="0"/>
          <w:bCs/>
          <w:color w:val="000000"/>
          <w:lang w:val="es-ES"/>
        </w:rPr>
        <w:t>Escrito en español como un párrafo continuo de máximo 400 palabras. Detalla brevemente los principales objetivos del estudio; explica cómo se realizó el estudio, incluyendo cualquier organismo modelo utilizado, pero sin entrar en detalles metodológicos; resume los resultados más importantes y su significado. No debe incluir citas bibliográficas ni abreviaciones y no debe estar separado en párrafos.</w:t>
      </w:r>
    </w:p>
    <w:p w14:paraId="5A7F9097" w14:textId="26B26C6D" w:rsidR="00EF0EBA" w:rsidRPr="00EF0EBA" w:rsidRDefault="00EF0EBA" w:rsidP="00EF0EBA">
      <w:pPr>
        <w:pStyle w:val="NormalWeb"/>
        <w:spacing w:before="160" w:beforeAutospacing="0" w:after="160" w:afterAutospacing="0"/>
        <w:rPr>
          <w:color w:val="000000"/>
          <w:lang w:val="es-ES"/>
        </w:rPr>
      </w:pPr>
      <w:r w:rsidRPr="00EF0EBA">
        <w:rPr>
          <w:b/>
          <w:bCs/>
          <w:color w:val="000000"/>
          <w:lang w:val="es-ES"/>
        </w:rPr>
        <w:t>Palabras clave:</w:t>
      </w:r>
      <w:r w:rsidRPr="00EF0EBA">
        <w:rPr>
          <w:color w:val="000000"/>
          <w:lang w:val="es-ES"/>
        </w:rPr>
        <w:t xml:space="preserve"> máximo 10 palabras o grupos de palabras en español. Deben ser diferentes a lo que aparece en el título del manuscrito.</w:t>
      </w:r>
    </w:p>
    <w:p w14:paraId="289C1DB2" w14:textId="39B4AE43" w:rsidR="0085777C" w:rsidRPr="00EF0EBA" w:rsidRDefault="00EF0EBA" w:rsidP="0085777C">
      <w:pPr>
        <w:pStyle w:val="AuthorList"/>
        <w:rPr>
          <w:b w:val="0"/>
          <w:bCs/>
          <w:lang w:val="es-ES"/>
        </w:rPr>
      </w:pPr>
      <w:proofErr w:type="spellStart"/>
      <w:r w:rsidRPr="00EF0EBA">
        <w:rPr>
          <w:lang w:val="es-ES"/>
        </w:rPr>
        <w:t>Abstract</w:t>
      </w:r>
      <w:proofErr w:type="spellEnd"/>
      <w:r w:rsidR="0085777C" w:rsidRPr="00EF0EBA">
        <w:rPr>
          <w:lang w:val="es-ES"/>
        </w:rPr>
        <w:t xml:space="preserve">: </w:t>
      </w:r>
      <w:r w:rsidRPr="00EF0EBA">
        <w:rPr>
          <w:b w:val="0"/>
          <w:bCs/>
          <w:color w:val="000000"/>
          <w:lang w:val="es-ES"/>
        </w:rPr>
        <w:t>Es la traducción del Resumen en inglés, y tiene las mismas características.</w:t>
      </w:r>
    </w:p>
    <w:p w14:paraId="3C7E9AD7" w14:textId="47E9DF43" w:rsidR="0085777C" w:rsidRPr="009C25A3" w:rsidRDefault="00EF0EBA" w:rsidP="0085777C">
      <w:pPr>
        <w:pStyle w:val="AuthorList"/>
        <w:rPr>
          <w:lang w:val="es-ES"/>
        </w:rPr>
      </w:pPr>
      <w:proofErr w:type="spellStart"/>
      <w:r w:rsidRPr="009F5AB7">
        <w:rPr>
          <w:lang w:val="es-ES"/>
        </w:rPr>
        <w:t>Keywords</w:t>
      </w:r>
      <w:proofErr w:type="spellEnd"/>
      <w:r w:rsidR="0085777C" w:rsidRPr="009F5AB7">
        <w:rPr>
          <w:lang w:val="es-ES"/>
        </w:rPr>
        <w:t xml:space="preserve">: </w:t>
      </w:r>
      <w:r w:rsidR="009F5AB7" w:rsidRPr="009F5AB7">
        <w:rPr>
          <w:b w:val="0"/>
          <w:bCs/>
          <w:color w:val="000000"/>
          <w:lang w:val="es-ES"/>
        </w:rPr>
        <w:t>Es la traducción al inglés de las palabras clave</w:t>
      </w:r>
      <w:r w:rsidR="009F5AB7" w:rsidRPr="009F5AB7">
        <w:rPr>
          <w:color w:val="000000"/>
          <w:lang w:val="es-ES"/>
        </w:rPr>
        <w:t>.</w:t>
      </w:r>
    </w:p>
    <w:p w14:paraId="06A549B0" w14:textId="42759566" w:rsidR="00DE23E8" w:rsidRPr="00376CC5" w:rsidRDefault="0085777C" w:rsidP="00C36A6E">
      <w:pPr>
        <w:pStyle w:val="Heading1"/>
        <w:numPr>
          <w:ilvl w:val="0"/>
          <w:numId w:val="23"/>
        </w:numPr>
      </w:pPr>
      <w:r w:rsidRPr="009F5AB7">
        <w:rPr>
          <w:lang w:val="es-ES"/>
        </w:rPr>
        <w:t>INTRODUC</w:t>
      </w:r>
      <w:r w:rsidR="009C25A3">
        <w:rPr>
          <w:lang w:val="es-ES"/>
        </w:rPr>
        <w:t>C</w:t>
      </w:r>
      <w:r w:rsidRPr="009F5AB7">
        <w:rPr>
          <w:lang w:val="es-ES"/>
        </w:rPr>
        <w:t>I</w:t>
      </w:r>
      <w:r w:rsidR="009C25A3">
        <w:rPr>
          <w:lang w:val="es-ES"/>
        </w:rPr>
        <w:t>Ó</w:t>
      </w:r>
      <w:r w:rsidRPr="009F5AB7">
        <w:rPr>
          <w:lang w:val="es-ES"/>
        </w:rPr>
        <w:t>N</w:t>
      </w:r>
    </w:p>
    <w:p w14:paraId="0FEF9E2A" w14:textId="64E1BC97" w:rsidR="0092391A" w:rsidRPr="009C25A3" w:rsidRDefault="009C25A3" w:rsidP="009C25A3">
      <w:pPr>
        <w:pStyle w:val="NormalWeb"/>
        <w:spacing w:before="160" w:beforeAutospacing="0" w:after="160" w:afterAutospacing="0"/>
        <w:rPr>
          <w:color w:val="000000"/>
          <w:lang w:val="es-ES"/>
        </w:rPr>
      </w:pPr>
      <w:r w:rsidRPr="009C25A3">
        <w:rPr>
          <w:color w:val="000000"/>
          <w:lang w:val="es-ES"/>
        </w:rPr>
        <w:t>El cuerpo de texto debe ir en tamaño 12 pt. Justificado a la izquierda.</w:t>
      </w:r>
    </w:p>
    <w:p w14:paraId="6DA2D6F7" w14:textId="4E65F7E2" w:rsidR="00C36A6E" w:rsidRDefault="002A757F" w:rsidP="00C36A6E">
      <w:pPr>
        <w:pStyle w:val="NormalWeb"/>
        <w:numPr>
          <w:ilvl w:val="0"/>
          <w:numId w:val="23"/>
        </w:numPr>
        <w:rPr>
          <w:b/>
          <w:bCs/>
          <w:color w:val="000000"/>
        </w:rPr>
      </w:pPr>
      <w:r>
        <w:rPr>
          <w:b/>
          <w:bCs/>
          <w:color w:val="000000"/>
        </w:rPr>
        <w:t>TIPO DE CONTRIBUCIÓN</w:t>
      </w:r>
    </w:p>
    <w:p w14:paraId="5E2577BB" w14:textId="30A1E07B" w:rsidR="007134DC" w:rsidRPr="007134DC" w:rsidRDefault="007134DC" w:rsidP="007134DC">
      <w:pPr>
        <w:pStyle w:val="NormalWeb"/>
        <w:rPr>
          <w:color w:val="000000"/>
          <w:lang w:val="es-ES"/>
        </w:rPr>
      </w:pPr>
      <w:r w:rsidRPr="007134DC">
        <w:rPr>
          <w:lang w:val="es-ES"/>
        </w:rPr>
        <w:t xml:space="preserve">En el caso de los artículos de investigación original y las revisiones, los manuscritos deben estructurarse en las siguientes secciones: Introducción, Materiales y Métodos, Resultados y Discusión, según corresponda. Por su parte, las comunicaciones pueden presentarse en texto continuo y no están obligadas a seguir la estructura </w:t>
      </w:r>
      <w:proofErr w:type="spellStart"/>
      <w:r w:rsidRPr="007134DC">
        <w:rPr>
          <w:lang w:val="es-ES"/>
        </w:rPr>
        <w:t>IMRaD</w:t>
      </w:r>
      <w:proofErr w:type="spellEnd"/>
      <w:r w:rsidRPr="007134DC">
        <w:rPr>
          <w:lang w:val="es-ES"/>
        </w:rPr>
        <w:t xml:space="preserve"> (Materiales y Métodos, Resultados y Discusión). Los límites de extensión establecidos para cada tipo de manuscrito se encuentran disponibles en el sitio web de la revista.</w:t>
      </w:r>
    </w:p>
    <w:p w14:paraId="605D34B9" w14:textId="1571A056" w:rsidR="001B5CF3" w:rsidRPr="00EC623F" w:rsidRDefault="008043D6" w:rsidP="001B5CF3">
      <w:pPr>
        <w:pStyle w:val="Heading2"/>
        <w:numPr>
          <w:ilvl w:val="0"/>
          <w:numId w:val="23"/>
        </w:numPr>
      </w:pPr>
      <w:r>
        <w:t>MATERIA</w:t>
      </w:r>
      <w:r w:rsidR="009C25A3">
        <w:t>LES Y MÉTODOS</w:t>
      </w:r>
    </w:p>
    <w:p w14:paraId="1A0400CA" w14:textId="2E8121F5" w:rsidR="002F744D" w:rsidRPr="009C25A3" w:rsidRDefault="00254BC2" w:rsidP="001B5CF3">
      <w:pPr>
        <w:pStyle w:val="Heading2"/>
        <w:numPr>
          <w:ilvl w:val="0"/>
          <w:numId w:val="0"/>
        </w:numPr>
        <w:ind w:left="567"/>
        <w:rPr>
          <w:b w:val="0"/>
          <w:bCs/>
          <w:color w:val="000000"/>
          <w:lang w:val="es-ES"/>
        </w:rPr>
      </w:pPr>
      <w:r w:rsidRPr="009C25A3">
        <w:rPr>
          <w:lang w:val="es-ES"/>
        </w:rPr>
        <w:t>Tabl</w:t>
      </w:r>
      <w:r w:rsidR="009C25A3">
        <w:rPr>
          <w:lang w:val="es-ES"/>
        </w:rPr>
        <w:t>a</w:t>
      </w:r>
      <w:r w:rsidRPr="009C25A3">
        <w:rPr>
          <w:lang w:val="es-ES"/>
        </w:rPr>
        <w:t>s</w:t>
      </w:r>
      <w:r w:rsidRPr="009C25A3">
        <w:rPr>
          <w:b w:val="0"/>
          <w:bCs/>
          <w:color w:val="000000"/>
          <w:lang w:val="es-ES"/>
        </w:rPr>
        <w:t xml:space="preserve"> (</w:t>
      </w:r>
      <w:r w:rsidR="009C25A3" w:rsidRPr="009C25A3">
        <w:rPr>
          <w:b w:val="0"/>
          <w:bCs/>
          <w:color w:val="000000"/>
          <w:lang w:val="es-ES"/>
        </w:rPr>
        <w:t>Agregarlas a lo largo del desarrollo del manuscrito</w:t>
      </w:r>
      <w:r w:rsidRPr="009C25A3">
        <w:rPr>
          <w:b w:val="0"/>
          <w:bCs/>
          <w:color w:val="000000"/>
          <w:lang w:val="es-ES"/>
        </w:rPr>
        <w:t>)</w:t>
      </w:r>
    </w:p>
    <w:p w14:paraId="000BDA25" w14:textId="77777777" w:rsidR="009C25A3" w:rsidRPr="009C25A3" w:rsidRDefault="009C25A3" w:rsidP="009C25A3">
      <w:pPr>
        <w:pStyle w:val="NormalWeb"/>
        <w:spacing w:before="160" w:beforeAutospacing="0" w:after="160" w:afterAutospacing="0"/>
        <w:rPr>
          <w:color w:val="000000"/>
          <w:lang w:val="es-ES"/>
        </w:rPr>
      </w:pPr>
      <w:r w:rsidRPr="009C25A3">
        <w:rPr>
          <w:color w:val="000000"/>
          <w:lang w:val="es-ES"/>
        </w:rPr>
        <w:t>Se debe citar tablas en el texto con numerales arábigos en el orden que aparecen. Ejemplos: "Tabla 1" "Tablas 1–3"</w:t>
      </w:r>
    </w:p>
    <w:p w14:paraId="61BC5FFB" w14:textId="77777777" w:rsidR="009C25A3" w:rsidRPr="009C25A3" w:rsidRDefault="009C25A3" w:rsidP="009C25A3">
      <w:pPr>
        <w:pStyle w:val="NormalWeb"/>
        <w:spacing w:before="160" w:beforeAutospacing="0" w:after="160" w:afterAutospacing="0"/>
        <w:rPr>
          <w:color w:val="000000"/>
          <w:lang w:val="es-ES"/>
        </w:rPr>
      </w:pPr>
      <w:r w:rsidRPr="009C25A3">
        <w:rPr>
          <w:color w:val="000000"/>
          <w:lang w:val="es-ES"/>
        </w:rPr>
        <w:t xml:space="preserve">Se debe colocar las tablas luego del texto, cada una iniciará en su propia página. Las tablas deben alcanzar en una hoja A4 con márgenes de 2,5 cm, pudiendo esta orientarse de manera vertical y horizontal, según sea mejor para la apariencia de la tabla. Cada tabla debe tener su propia leyenda </w:t>
      </w:r>
      <w:r w:rsidRPr="009C25A3">
        <w:rPr>
          <w:color w:val="000000"/>
          <w:lang w:val="es-ES"/>
        </w:rPr>
        <w:lastRenderedPageBreak/>
        <w:t>explicativa, la cual debe ser comprensible sin hacer referencia al texto y será colocada antes de la tabla. Cada leyenda empezará con el número de la tabla. </w:t>
      </w:r>
    </w:p>
    <w:p w14:paraId="12BB1646" w14:textId="77777777" w:rsidR="009C25A3" w:rsidRPr="009C25A3" w:rsidRDefault="009C25A3" w:rsidP="009C25A3">
      <w:pPr>
        <w:pStyle w:val="NormalWeb"/>
        <w:spacing w:before="160" w:beforeAutospacing="0" w:after="160" w:afterAutospacing="0"/>
        <w:rPr>
          <w:color w:val="000000"/>
          <w:lang w:val="es-ES"/>
        </w:rPr>
      </w:pPr>
      <w:r w:rsidRPr="009C25A3">
        <w:rPr>
          <w:color w:val="000000"/>
          <w:lang w:val="es-ES"/>
        </w:rPr>
        <w:t>Ejemplo: Tabla 1. Comparación de los efectos...</w:t>
      </w:r>
    </w:p>
    <w:p w14:paraId="2E5246BC" w14:textId="77777777" w:rsidR="009C25A3" w:rsidRPr="009C25A3" w:rsidRDefault="009C25A3" w:rsidP="009C25A3">
      <w:pPr>
        <w:pStyle w:val="NormalWeb"/>
        <w:spacing w:before="160" w:beforeAutospacing="0" w:after="160" w:afterAutospacing="0"/>
        <w:rPr>
          <w:color w:val="000000"/>
          <w:lang w:val="es-ES"/>
        </w:rPr>
      </w:pPr>
      <w:r w:rsidRPr="009C25A3">
        <w:rPr>
          <w:color w:val="000000"/>
          <w:lang w:val="es-ES"/>
        </w:rPr>
        <w:t>Incluir unidades en los encabezados de columnas y filas entre paréntesis.</w:t>
      </w:r>
    </w:p>
    <w:p w14:paraId="1471069D" w14:textId="3869F6E4" w:rsidR="009C25A3" w:rsidRPr="009C25A3" w:rsidRDefault="009C25A3" w:rsidP="009C25A3">
      <w:pPr>
        <w:pStyle w:val="NormalWeb"/>
        <w:spacing w:before="160" w:beforeAutospacing="0" w:after="160" w:afterAutospacing="0"/>
        <w:rPr>
          <w:color w:val="000000"/>
          <w:lang w:val="es-ES"/>
        </w:rPr>
      </w:pPr>
      <w:r w:rsidRPr="009C25A3">
        <w:rPr>
          <w:color w:val="000000"/>
          <w:lang w:val="es-ES"/>
        </w:rPr>
        <w:t>De ser necesarias, colocar notas al pie de la tabla enlazadas con los siguientes símbolos en el mismo orden: *, †, ‡, §, ‖, ¶. Sin embargo, es preferible colocar cualquier aspecto importante como parte de la leyenda.</w:t>
      </w:r>
    </w:p>
    <w:p w14:paraId="4CE6820D" w14:textId="693180C8" w:rsidR="009C25A3" w:rsidRPr="009C25A3" w:rsidRDefault="009C25A3" w:rsidP="009C25A3">
      <w:pPr>
        <w:pStyle w:val="NormalWeb"/>
        <w:spacing w:before="160" w:beforeAutospacing="0" w:after="160" w:afterAutospacing="0"/>
        <w:jc w:val="center"/>
        <w:rPr>
          <w:color w:val="000000"/>
          <w:lang w:val="es-ES"/>
        </w:rPr>
      </w:pPr>
      <w:r w:rsidRPr="009C25A3">
        <w:rPr>
          <w:b/>
          <w:bCs/>
          <w:color w:val="000000"/>
          <w:lang w:val="es-ES"/>
        </w:rPr>
        <w:t>TABLA 1:</w:t>
      </w:r>
      <w:r w:rsidRPr="009C25A3">
        <w:rPr>
          <w:color w:val="000000"/>
          <w:lang w:val="es-ES"/>
        </w:rPr>
        <w:t xml:space="preserve"> descripción de la tabla y su fuente</w:t>
      </w:r>
    </w:p>
    <w:p w14:paraId="4217FD32" w14:textId="77777777" w:rsidR="009C25A3" w:rsidRPr="009C25A3" w:rsidRDefault="009C25A3" w:rsidP="009C25A3">
      <w:pPr>
        <w:rPr>
          <w:lang w:val="es-ES"/>
        </w:rPr>
      </w:pPr>
    </w:p>
    <w:tbl>
      <w:tblPr>
        <w:tblW w:w="6624" w:type="dxa"/>
        <w:jc w:val="center"/>
        <w:tblCellMar>
          <w:top w:w="15" w:type="dxa"/>
          <w:left w:w="15" w:type="dxa"/>
          <w:bottom w:w="15" w:type="dxa"/>
          <w:right w:w="15" w:type="dxa"/>
        </w:tblCellMar>
        <w:tblLook w:val="04A0" w:firstRow="1" w:lastRow="0" w:firstColumn="1" w:lastColumn="0" w:noHBand="0" w:noVBand="1"/>
      </w:tblPr>
      <w:tblGrid>
        <w:gridCol w:w="2208"/>
        <w:gridCol w:w="2208"/>
        <w:gridCol w:w="2208"/>
      </w:tblGrid>
      <w:tr w:rsidR="00030674" w14:paraId="333F0CD4" w14:textId="77777777" w:rsidTr="009C25A3">
        <w:trPr>
          <w:trHeight w:val="78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9BCF0" w14:textId="2BDA24C5" w:rsidR="00030674" w:rsidRDefault="009C25A3">
            <w:pPr>
              <w:pStyle w:val="NormalWeb"/>
              <w:spacing w:before="160" w:beforeAutospacing="0" w:after="160" w:afterAutospacing="0"/>
              <w:jc w:val="center"/>
            </w:pPr>
            <w:proofErr w:type="spellStart"/>
            <w:r>
              <w:rPr>
                <w:b/>
                <w:bCs/>
                <w:color w:val="000000"/>
              </w:rPr>
              <w:t>Título</w:t>
            </w:r>
            <w:proofErr w:type="spellEnd"/>
            <w:r>
              <w:rPr>
                <w:b/>
                <w:bCs/>
                <w:color w:val="000000"/>
              </w:rPr>
              <w:t xml:space="preserve"> de la </w:t>
            </w:r>
            <w:proofErr w:type="spellStart"/>
            <w:r>
              <w:rPr>
                <w:b/>
                <w:bCs/>
                <w:color w:val="000000"/>
              </w:rPr>
              <w:t>columna</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22233" w14:textId="16856F8F" w:rsidR="00030674" w:rsidRDefault="009C25A3">
            <w:pPr>
              <w:pStyle w:val="NormalWeb"/>
              <w:spacing w:before="160" w:beforeAutospacing="0" w:after="160" w:afterAutospacing="0"/>
              <w:jc w:val="center"/>
            </w:pPr>
            <w:proofErr w:type="spellStart"/>
            <w:r>
              <w:rPr>
                <w:b/>
                <w:bCs/>
                <w:color w:val="000000"/>
              </w:rPr>
              <w:t>Título</w:t>
            </w:r>
            <w:proofErr w:type="spellEnd"/>
            <w:r>
              <w:rPr>
                <w:b/>
                <w:bCs/>
                <w:color w:val="000000"/>
              </w:rPr>
              <w:t xml:space="preserve"> de la </w:t>
            </w:r>
            <w:proofErr w:type="spellStart"/>
            <w:r>
              <w:rPr>
                <w:b/>
                <w:bCs/>
                <w:color w:val="000000"/>
              </w:rPr>
              <w:t>columna</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6BE4B" w14:textId="33420170" w:rsidR="00030674" w:rsidRDefault="009C25A3">
            <w:pPr>
              <w:pStyle w:val="NormalWeb"/>
              <w:spacing w:before="160" w:beforeAutospacing="0" w:after="160" w:afterAutospacing="0"/>
              <w:jc w:val="center"/>
            </w:pPr>
            <w:proofErr w:type="spellStart"/>
            <w:r>
              <w:rPr>
                <w:b/>
                <w:bCs/>
                <w:color w:val="000000"/>
              </w:rPr>
              <w:t>Título</w:t>
            </w:r>
            <w:proofErr w:type="spellEnd"/>
            <w:r>
              <w:rPr>
                <w:b/>
                <w:bCs/>
                <w:color w:val="000000"/>
              </w:rPr>
              <w:t xml:space="preserve"> de la </w:t>
            </w:r>
            <w:proofErr w:type="spellStart"/>
            <w:r>
              <w:rPr>
                <w:b/>
                <w:bCs/>
                <w:color w:val="000000"/>
              </w:rPr>
              <w:t>columna</w:t>
            </w:r>
            <w:proofErr w:type="spellEnd"/>
          </w:p>
        </w:tc>
      </w:tr>
      <w:tr w:rsidR="00030674" w14:paraId="7AF85895" w14:textId="77777777" w:rsidTr="009C25A3">
        <w:trPr>
          <w:trHeight w:val="67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BE2BB" w14:textId="6123620F" w:rsidR="00030674" w:rsidRDefault="00030674">
            <w:pPr>
              <w:pStyle w:val="NormalWeb"/>
              <w:spacing w:before="160" w:beforeAutospacing="0" w:after="160" w:afterAutospacing="0"/>
              <w:jc w:val="center"/>
            </w:pPr>
            <w:r>
              <w:rPr>
                <w:color w:val="000000"/>
              </w:rPr>
              <w:t>Dat</w:t>
            </w:r>
            <w:r w:rsidR="003C69D4">
              <w:rPr>
                <w:color w:val="000000"/>
              </w:rPr>
              <w: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95DEDF" w14:textId="3411FA04" w:rsidR="00030674" w:rsidRDefault="00030674">
            <w:pPr>
              <w:pStyle w:val="NormalWeb"/>
              <w:spacing w:before="160" w:beforeAutospacing="0" w:after="160" w:afterAutospacing="0"/>
              <w:jc w:val="center"/>
            </w:pPr>
            <w:r>
              <w:rPr>
                <w:color w:val="000000"/>
              </w:rPr>
              <w:t>Dat</w:t>
            </w:r>
            <w:r w:rsidR="003C69D4">
              <w:rPr>
                <w:color w:val="000000"/>
              </w:rPr>
              <w: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940107" w14:textId="7CA46CAB" w:rsidR="00030674" w:rsidRDefault="00030674">
            <w:pPr>
              <w:pStyle w:val="NormalWeb"/>
              <w:spacing w:before="160" w:beforeAutospacing="0" w:after="160" w:afterAutospacing="0"/>
              <w:jc w:val="center"/>
            </w:pPr>
            <w:r>
              <w:rPr>
                <w:color w:val="000000"/>
              </w:rPr>
              <w:t>Dat</w:t>
            </w:r>
            <w:r w:rsidR="003C69D4">
              <w:rPr>
                <w:color w:val="000000"/>
              </w:rPr>
              <w:t>o</w:t>
            </w:r>
          </w:p>
        </w:tc>
      </w:tr>
    </w:tbl>
    <w:p w14:paraId="592A4D53" w14:textId="425640EC" w:rsidR="00117666" w:rsidRPr="003C69D4" w:rsidRDefault="00D537FA" w:rsidP="003C69D4">
      <w:pPr>
        <w:pStyle w:val="Heading2"/>
        <w:numPr>
          <w:ilvl w:val="0"/>
          <w:numId w:val="0"/>
        </w:numPr>
        <w:ind w:left="567"/>
        <w:rPr>
          <w:b w:val="0"/>
          <w:bCs/>
          <w:color w:val="000000"/>
          <w:lang w:val="es-ES"/>
        </w:rPr>
      </w:pPr>
      <w:r w:rsidRPr="003C69D4">
        <w:rPr>
          <w:lang w:val="es-ES"/>
        </w:rPr>
        <w:t>Figur</w:t>
      </w:r>
      <w:r w:rsidR="003C69D4" w:rsidRPr="003C69D4">
        <w:rPr>
          <w:lang w:val="es-ES"/>
        </w:rPr>
        <w:t xml:space="preserve">as </w:t>
      </w:r>
      <w:r w:rsidR="003C69D4" w:rsidRPr="009C25A3">
        <w:rPr>
          <w:b w:val="0"/>
          <w:bCs/>
          <w:color w:val="000000"/>
          <w:lang w:val="es-ES"/>
        </w:rPr>
        <w:t>(Agregarlas a lo largo del desarrollo del manuscrito)</w:t>
      </w:r>
    </w:p>
    <w:p w14:paraId="4E6FC8D9" w14:textId="77777777" w:rsidR="003C69D4" w:rsidRPr="003C69D4" w:rsidRDefault="003C69D4" w:rsidP="003C69D4">
      <w:pPr>
        <w:spacing w:before="160" w:after="160"/>
        <w:rPr>
          <w:color w:val="000000"/>
          <w:lang w:val="es-ES"/>
        </w:rPr>
      </w:pPr>
      <w:r w:rsidRPr="003C69D4">
        <w:rPr>
          <w:color w:val="000000"/>
          <w:lang w:val="es-ES"/>
        </w:rPr>
        <w:t>El término Figura hace referencia a todo tipo de imágenes, incluyendo gráficos, dibujos, fotografías y mapas. Se debe citar figuras en el texto con numerales arábigos en el orden que aparecen usando la abreviatura "Fig.". Ejemplo: "Figs. 1–3"</w:t>
      </w:r>
    </w:p>
    <w:p w14:paraId="31790912" w14:textId="77777777" w:rsidR="003C69D4" w:rsidRPr="003C69D4" w:rsidRDefault="003C69D4" w:rsidP="003C69D4">
      <w:pPr>
        <w:spacing w:before="160" w:after="160"/>
        <w:rPr>
          <w:color w:val="000000"/>
          <w:lang w:val="es-ES"/>
        </w:rPr>
      </w:pPr>
      <w:r w:rsidRPr="003C69D4">
        <w:rPr>
          <w:color w:val="000000"/>
          <w:lang w:val="es-ES"/>
        </w:rPr>
        <w:t>En el envío inicial, las figuras pueden ir en baja resolución, siempre que sean legibles, e incluidas en el archivo de texto del manuscrito. Sin embargo, una vez aceptado el manuscrito, las figuras deben ser enviadas en alta resolución (mínimo 300 dpi, recomendable 600 dpi) en uno de los siguientes formatos: *.</w:t>
      </w:r>
      <w:proofErr w:type="spellStart"/>
      <w:r w:rsidRPr="003C69D4">
        <w:rPr>
          <w:color w:val="000000"/>
          <w:lang w:val="es-ES"/>
        </w:rPr>
        <w:t>tiff</w:t>
      </w:r>
      <w:proofErr w:type="spellEnd"/>
      <w:r w:rsidRPr="003C69D4">
        <w:rPr>
          <w:color w:val="000000"/>
          <w:lang w:val="es-ES"/>
        </w:rPr>
        <w:t>, *.</w:t>
      </w:r>
      <w:proofErr w:type="spellStart"/>
      <w:r w:rsidRPr="003C69D4">
        <w:rPr>
          <w:color w:val="000000"/>
          <w:lang w:val="es-ES"/>
        </w:rPr>
        <w:t>eps</w:t>
      </w:r>
      <w:proofErr w:type="spellEnd"/>
      <w:r w:rsidRPr="003C69D4">
        <w:rPr>
          <w:color w:val="000000"/>
          <w:lang w:val="es-ES"/>
        </w:rPr>
        <w:t>, *.</w:t>
      </w:r>
      <w:proofErr w:type="spellStart"/>
      <w:r w:rsidRPr="003C69D4">
        <w:rPr>
          <w:color w:val="000000"/>
          <w:lang w:val="es-ES"/>
        </w:rPr>
        <w:t>emf</w:t>
      </w:r>
      <w:proofErr w:type="spellEnd"/>
      <w:r w:rsidRPr="003C69D4">
        <w:rPr>
          <w:color w:val="000000"/>
          <w:lang w:val="es-ES"/>
        </w:rPr>
        <w:t>, *.</w:t>
      </w:r>
      <w:proofErr w:type="spellStart"/>
      <w:r w:rsidRPr="003C69D4">
        <w:rPr>
          <w:color w:val="000000"/>
          <w:lang w:val="es-ES"/>
        </w:rPr>
        <w:t>bmp</w:t>
      </w:r>
      <w:proofErr w:type="spellEnd"/>
      <w:r w:rsidRPr="003C69D4">
        <w:rPr>
          <w:color w:val="000000"/>
          <w:lang w:val="es-ES"/>
        </w:rPr>
        <w:t>, como documentos separados del archivo de texto.</w:t>
      </w:r>
    </w:p>
    <w:p w14:paraId="0B5DC205" w14:textId="77777777" w:rsidR="003C69D4" w:rsidRPr="003C69D4" w:rsidRDefault="003C69D4" w:rsidP="003C69D4">
      <w:pPr>
        <w:spacing w:before="160" w:after="160"/>
        <w:rPr>
          <w:color w:val="000000"/>
          <w:lang w:val="es-ES"/>
        </w:rPr>
      </w:pPr>
      <w:r w:rsidRPr="003C69D4">
        <w:rPr>
          <w:color w:val="000000"/>
          <w:lang w:val="es-ES"/>
        </w:rPr>
        <w:t xml:space="preserve">Cada figura irá inmediatamente después del párrafo donde fue mencionada por primera vez y precedida por su leyenda. La leyenda será </w:t>
      </w:r>
      <w:proofErr w:type="spellStart"/>
      <w:r w:rsidRPr="003C69D4">
        <w:rPr>
          <w:color w:val="000000"/>
          <w:lang w:val="es-ES"/>
        </w:rPr>
        <w:t>autoexplicativa</w:t>
      </w:r>
      <w:proofErr w:type="spellEnd"/>
      <w:r w:rsidRPr="003C69D4">
        <w:rPr>
          <w:color w:val="000000"/>
          <w:lang w:val="es-ES"/>
        </w:rPr>
        <w:t>, debiendo ser comprensible sin hacer referencia al texto y será colocada antes de la figura. Cada leyenda empezará con el número de la figura. </w:t>
      </w:r>
    </w:p>
    <w:p w14:paraId="26E9026C" w14:textId="77777777" w:rsidR="003C69D4" w:rsidRPr="003C69D4" w:rsidRDefault="003C69D4" w:rsidP="003C69D4">
      <w:pPr>
        <w:spacing w:before="160" w:after="160"/>
        <w:rPr>
          <w:color w:val="000000"/>
          <w:lang w:val="es-ES"/>
        </w:rPr>
      </w:pPr>
      <w:r w:rsidRPr="003C69D4">
        <w:rPr>
          <w:color w:val="000000"/>
          <w:lang w:val="es-ES"/>
        </w:rPr>
        <w:t>Ejemplo: Figura 1. Mapa de la región…</w:t>
      </w:r>
    </w:p>
    <w:p w14:paraId="540EC372" w14:textId="77777777" w:rsidR="003C69D4" w:rsidRPr="003C69D4" w:rsidRDefault="003C69D4" w:rsidP="003C69D4">
      <w:pPr>
        <w:spacing w:before="160" w:after="160"/>
        <w:rPr>
          <w:color w:val="000000"/>
          <w:lang w:val="es-ES"/>
        </w:rPr>
      </w:pPr>
      <w:r w:rsidRPr="003C69D4">
        <w:rPr>
          <w:color w:val="000000"/>
          <w:lang w:val="es-ES"/>
        </w:rPr>
        <w:t xml:space="preserve">Figuras dibujadas con líneas (line </w:t>
      </w:r>
      <w:proofErr w:type="spellStart"/>
      <w:r w:rsidRPr="003C69D4">
        <w:rPr>
          <w:color w:val="000000"/>
          <w:lang w:val="es-ES"/>
        </w:rPr>
        <w:t>artwork</w:t>
      </w:r>
      <w:proofErr w:type="spellEnd"/>
      <w:r w:rsidRPr="003C69D4">
        <w:rPr>
          <w:color w:val="000000"/>
          <w:lang w:val="es-ES"/>
        </w:rPr>
        <w:t>) se preparan mejor en programas gráficos basados en vectores (</w:t>
      </w:r>
      <w:proofErr w:type="spellStart"/>
      <w:r w:rsidRPr="003C69D4">
        <w:rPr>
          <w:color w:val="000000"/>
          <w:lang w:val="es-ES"/>
        </w:rPr>
        <w:t>e.g</w:t>
      </w:r>
      <w:proofErr w:type="spellEnd"/>
      <w:r w:rsidRPr="003C69D4">
        <w:rPr>
          <w:color w:val="000000"/>
          <w:lang w:val="es-ES"/>
        </w:rPr>
        <w:t xml:space="preserve">. Corel </w:t>
      </w:r>
      <w:proofErr w:type="spellStart"/>
      <w:r w:rsidRPr="003C69D4">
        <w:rPr>
          <w:color w:val="000000"/>
          <w:lang w:val="es-ES"/>
        </w:rPr>
        <w:t>Draw</w:t>
      </w:r>
      <w:proofErr w:type="spellEnd"/>
      <w:r w:rsidRPr="003C69D4">
        <w:rPr>
          <w:color w:val="000000"/>
          <w:lang w:val="es-ES"/>
        </w:rPr>
        <w:t xml:space="preserve">, </w:t>
      </w:r>
      <w:proofErr w:type="spellStart"/>
      <w:r w:rsidRPr="003C69D4">
        <w:rPr>
          <w:color w:val="000000"/>
          <w:lang w:val="es-ES"/>
        </w:rPr>
        <w:t>Illustrator</w:t>
      </w:r>
      <w:proofErr w:type="spellEnd"/>
      <w:r w:rsidRPr="003C69D4">
        <w:rPr>
          <w:color w:val="000000"/>
          <w:lang w:val="es-ES"/>
        </w:rPr>
        <w:t xml:space="preserve">, </w:t>
      </w:r>
      <w:proofErr w:type="spellStart"/>
      <w:r w:rsidRPr="003C69D4">
        <w:rPr>
          <w:color w:val="000000"/>
          <w:lang w:val="es-ES"/>
        </w:rPr>
        <w:t>Freehand</w:t>
      </w:r>
      <w:proofErr w:type="spellEnd"/>
      <w:r w:rsidRPr="003C69D4">
        <w:rPr>
          <w:color w:val="000000"/>
          <w:lang w:val="es-ES"/>
        </w:rPr>
        <w:t xml:space="preserve">, Inkscape, </w:t>
      </w:r>
      <w:proofErr w:type="spellStart"/>
      <w:r w:rsidRPr="003C69D4">
        <w:rPr>
          <w:color w:val="000000"/>
          <w:lang w:val="es-ES"/>
        </w:rPr>
        <w:t>ArcView</w:t>
      </w:r>
      <w:proofErr w:type="spellEnd"/>
      <w:r w:rsidRPr="003C69D4">
        <w:rPr>
          <w:color w:val="000000"/>
          <w:lang w:val="es-ES"/>
        </w:rPr>
        <w:t>). Por lo que es recomendable presentarlas en formato *.</w:t>
      </w:r>
      <w:proofErr w:type="spellStart"/>
      <w:r w:rsidRPr="003C69D4">
        <w:rPr>
          <w:color w:val="000000"/>
          <w:lang w:val="es-ES"/>
        </w:rPr>
        <w:t>eps</w:t>
      </w:r>
      <w:proofErr w:type="spellEnd"/>
      <w:r w:rsidRPr="003C69D4">
        <w:rPr>
          <w:color w:val="000000"/>
          <w:lang w:val="es-ES"/>
        </w:rPr>
        <w:t>. No use líneas de un ancho menor a 0.3 puntos.</w:t>
      </w:r>
    </w:p>
    <w:p w14:paraId="556CE0ED" w14:textId="77777777" w:rsidR="003C69D4" w:rsidRPr="003C69D4" w:rsidRDefault="003C69D4" w:rsidP="003C69D4">
      <w:pPr>
        <w:spacing w:before="160" w:after="160"/>
        <w:rPr>
          <w:color w:val="000000"/>
          <w:lang w:val="es-ES"/>
        </w:rPr>
      </w:pPr>
      <w:r w:rsidRPr="003C69D4">
        <w:rPr>
          <w:color w:val="000000"/>
          <w:lang w:val="es-ES"/>
        </w:rPr>
        <w:t xml:space="preserve">Las fotografías en blanco y negro, fotografías a color y mapas y gráficos realizados en programas basados en </w:t>
      </w:r>
      <w:proofErr w:type="spellStart"/>
      <w:r w:rsidRPr="003C69D4">
        <w:rPr>
          <w:color w:val="000000"/>
          <w:lang w:val="es-ES"/>
        </w:rPr>
        <w:t>raster</w:t>
      </w:r>
      <w:proofErr w:type="spellEnd"/>
      <w:r w:rsidRPr="003C69D4">
        <w:rPr>
          <w:color w:val="000000"/>
          <w:lang w:val="es-ES"/>
        </w:rPr>
        <w:t xml:space="preserve"> (</w:t>
      </w:r>
      <w:proofErr w:type="spellStart"/>
      <w:r w:rsidRPr="003C69D4">
        <w:rPr>
          <w:color w:val="000000"/>
          <w:lang w:val="es-ES"/>
        </w:rPr>
        <w:t>e.g</w:t>
      </w:r>
      <w:proofErr w:type="spellEnd"/>
      <w:r w:rsidRPr="003C69D4">
        <w:rPr>
          <w:color w:val="000000"/>
          <w:lang w:val="es-ES"/>
        </w:rPr>
        <w:t>. Photoshop, Gimp) es recomendable que sean enviadas en formato *.</w:t>
      </w:r>
      <w:proofErr w:type="spellStart"/>
      <w:r w:rsidRPr="003C69D4">
        <w:rPr>
          <w:color w:val="000000"/>
          <w:lang w:val="es-ES"/>
        </w:rPr>
        <w:t>tiff</w:t>
      </w:r>
      <w:proofErr w:type="spellEnd"/>
      <w:r w:rsidRPr="003C69D4">
        <w:rPr>
          <w:color w:val="000000"/>
          <w:lang w:val="es-ES"/>
        </w:rPr>
        <w:t>. Para archivos *.</w:t>
      </w:r>
      <w:proofErr w:type="spellStart"/>
      <w:r w:rsidRPr="003C69D4">
        <w:rPr>
          <w:color w:val="000000"/>
          <w:lang w:val="es-ES"/>
        </w:rPr>
        <w:t>tiff</w:t>
      </w:r>
      <w:proofErr w:type="spellEnd"/>
      <w:r w:rsidRPr="003C69D4">
        <w:rPr>
          <w:color w:val="000000"/>
          <w:lang w:val="es-ES"/>
        </w:rPr>
        <w:t>, note que la resolución es irrelevante, es importante el tamaño en píxeles, por lo que recomendamos un tamaño mínimo de 1000 píxeles.</w:t>
      </w:r>
    </w:p>
    <w:p w14:paraId="4CFDCF3F" w14:textId="77777777" w:rsidR="003C69D4" w:rsidRPr="003C69D4" w:rsidRDefault="003C69D4" w:rsidP="003C69D4">
      <w:pPr>
        <w:spacing w:before="160" w:after="160"/>
        <w:rPr>
          <w:color w:val="000000"/>
          <w:lang w:val="es-ES"/>
        </w:rPr>
      </w:pPr>
      <w:r w:rsidRPr="003C69D4">
        <w:rPr>
          <w:color w:val="000000"/>
          <w:lang w:val="es-ES"/>
        </w:rPr>
        <w:t xml:space="preserve">Todo manuscrito que incluya un sitio de estudio debe incluir un mapa </w:t>
      </w:r>
      <w:proofErr w:type="gramStart"/>
      <w:r w:rsidRPr="003C69D4">
        <w:rPr>
          <w:color w:val="000000"/>
          <w:lang w:val="es-ES"/>
        </w:rPr>
        <w:t>del mismo</w:t>
      </w:r>
      <w:proofErr w:type="gramEnd"/>
      <w:r w:rsidRPr="003C69D4">
        <w:rPr>
          <w:color w:val="000000"/>
          <w:lang w:val="es-ES"/>
        </w:rPr>
        <w:t>. Dicha figura debe: (1) ir rodeada de un borde con líneas delgadas, (2) estar geográficamente referenciado con algunas marcas de latitud y longitud y con un pequeño mapa insertado que indique la localización general, (3) tener una barra de escala en km, (4) tener una flecha que indique el Norte (no usar una rosa de los vientos), y (5) tener líneas de referencia como límites de países, carreteras, ríos o elevaciones, extendiéndose hasta el borde.</w:t>
      </w:r>
    </w:p>
    <w:p w14:paraId="400473FC" w14:textId="77777777" w:rsidR="003C69D4" w:rsidRPr="003C69D4" w:rsidRDefault="003C69D4" w:rsidP="003C69D4">
      <w:pPr>
        <w:spacing w:before="160" w:after="160"/>
        <w:rPr>
          <w:color w:val="000000"/>
          <w:lang w:val="es-ES"/>
        </w:rPr>
      </w:pPr>
      <w:r w:rsidRPr="003C69D4">
        <w:rPr>
          <w:color w:val="000000"/>
          <w:lang w:val="es-ES"/>
        </w:rPr>
        <w:lastRenderedPageBreak/>
        <w:t>Para todas las figuras use líneas con un grosor entre 0.3–1.0 puntos y tamaños de letra de 12 pt. </w:t>
      </w:r>
    </w:p>
    <w:p w14:paraId="05E26B0F" w14:textId="77777777" w:rsidR="003C69D4" w:rsidRPr="003C69D4" w:rsidRDefault="003C69D4" w:rsidP="003C69D4">
      <w:pPr>
        <w:spacing w:before="160" w:after="160"/>
        <w:rPr>
          <w:color w:val="000000"/>
          <w:lang w:val="es-ES"/>
        </w:rPr>
      </w:pPr>
      <w:r w:rsidRPr="003C69D4">
        <w:rPr>
          <w:color w:val="000000"/>
          <w:lang w:val="es-ES"/>
        </w:rPr>
        <w:t xml:space="preserve">Si es que desea agregar varias imágenes como una sola figura compuesta o crear una lámina con varias imágenes que ocupe toda una página, no se preocupe por el diseño de </w:t>
      </w:r>
      <w:proofErr w:type="gramStart"/>
      <w:r w:rsidRPr="003C69D4">
        <w:rPr>
          <w:color w:val="000000"/>
          <w:lang w:val="es-ES"/>
        </w:rPr>
        <w:t>la misma</w:t>
      </w:r>
      <w:proofErr w:type="gramEnd"/>
      <w:r w:rsidRPr="003C69D4">
        <w:rPr>
          <w:color w:val="000000"/>
          <w:lang w:val="es-ES"/>
        </w:rPr>
        <w:t>. En el primer envío del manuscrito no debe armar dicha figura, sino que debe colocar la leyenda de la figura y luego pegar cada imagen separada. Cada imagen debe tener su propia denominación a través de literales en mayúsculas (ej. A) colocados en la esquina inferior derecha de cada imagen. Cuando el manuscrito avance en el proceso de publicación. El equipo de diseño de la revista se ocupará de armar y diseñar sus imágenes compuestas o láminas.</w:t>
      </w:r>
    </w:p>
    <w:p w14:paraId="5A31D020" w14:textId="77777777" w:rsidR="003C69D4" w:rsidRPr="003C69D4" w:rsidRDefault="003C69D4" w:rsidP="003C69D4">
      <w:pPr>
        <w:spacing w:before="160" w:after="160"/>
        <w:rPr>
          <w:color w:val="000000"/>
          <w:lang w:val="es-ES"/>
        </w:rPr>
      </w:pPr>
      <w:r w:rsidRPr="003C69D4">
        <w:rPr>
          <w:color w:val="000000"/>
          <w:lang w:val="es-ES"/>
        </w:rPr>
        <w:t xml:space="preserve">Eliminar espacios blancos o vacíos innecesarios alrededor de las figuras. Incluir los créditos respectivos de la figura en la leyenda. Recuerde que es responsabilidad del autor tener los permisos necesarios para poder reproducir la figura bajo la </w:t>
      </w:r>
      <w:hyperlink r:id="rId12" w:history="1">
        <w:r w:rsidRPr="003C69D4">
          <w:rPr>
            <w:color w:val="0563C1"/>
            <w:u w:val="single"/>
            <w:lang w:val="es-ES"/>
          </w:rPr>
          <w:t xml:space="preserve">Licencia Creative </w:t>
        </w:r>
        <w:proofErr w:type="spellStart"/>
        <w:r w:rsidRPr="003C69D4">
          <w:rPr>
            <w:color w:val="0563C1"/>
            <w:u w:val="single"/>
            <w:lang w:val="es-ES"/>
          </w:rPr>
          <w:t>Commons</w:t>
        </w:r>
        <w:proofErr w:type="spellEnd"/>
      </w:hyperlink>
      <w:r w:rsidRPr="003C69D4">
        <w:rPr>
          <w:color w:val="000000"/>
          <w:lang w:val="es-ES"/>
        </w:rPr>
        <w:t xml:space="preserve"> de la revista.</w:t>
      </w:r>
    </w:p>
    <w:p w14:paraId="440A45E0" w14:textId="77777777" w:rsidR="003C69D4" w:rsidRPr="003C69D4" w:rsidRDefault="003C69D4" w:rsidP="003C69D4">
      <w:pPr>
        <w:spacing w:before="160" w:after="160"/>
        <w:rPr>
          <w:color w:val="000000"/>
          <w:lang w:val="es-ES"/>
        </w:rPr>
      </w:pPr>
      <w:r w:rsidRPr="003C69D4">
        <w:rPr>
          <w:color w:val="000000"/>
          <w:lang w:val="es-ES"/>
        </w:rPr>
        <w:t xml:space="preserve">Si usa un mapa como una figura, debe citar la fuente del mapa. De ser posible, use mapas que sean de uso público o que permitan su uso irrestricto. Si usa Google </w:t>
      </w:r>
      <w:proofErr w:type="spellStart"/>
      <w:r w:rsidRPr="003C69D4">
        <w:rPr>
          <w:color w:val="000000"/>
          <w:lang w:val="es-ES"/>
        </w:rPr>
        <w:t>Earth</w:t>
      </w:r>
      <w:proofErr w:type="spellEnd"/>
      <w:r w:rsidRPr="003C69D4">
        <w:rPr>
          <w:color w:val="000000"/>
          <w:lang w:val="es-ES"/>
        </w:rPr>
        <w:t xml:space="preserve"> o Google </w:t>
      </w:r>
      <w:proofErr w:type="spellStart"/>
      <w:r w:rsidRPr="003C69D4">
        <w:rPr>
          <w:color w:val="000000"/>
          <w:lang w:val="es-ES"/>
        </w:rPr>
        <w:t>Maps</w:t>
      </w:r>
      <w:proofErr w:type="spellEnd"/>
      <w:r w:rsidRPr="003C69D4">
        <w:rPr>
          <w:color w:val="000000"/>
          <w:lang w:val="es-ES"/>
        </w:rPr>
        <w:t xml:space="preserve">, debe seguir los </w:t>
      </w:r>
      <w:hyperlink r:id="rId13" w:anchor="required-attribution" w:history="1">
        <w:r w:rsidRPr="003C69D4">
          <w:rPr>
            <w:color w:val="0563C1"/>
            <w:u w:val="single"/>
            <w:lang w:val="es-ES"/>
          </w:rPr>
          <w:t>lineamientos de atribución de Google</w:t>
        </w:r>
      </w:hyperlink>
      <w:r w:rsidRPr="003C69D4">
        <w:rPr>
          <w:color w:val="0563C1"/>
          <w:u w:val="single"/>
          <w:lang w:val="es-ES"/>
        </w:rPr>
        <w:t>.</w:t>
      </w:r>
      <w:r w:rsidRPr="003C69D4">
        <w:rPr>
          <w:color w:val="000000"/>
          <w:lang w:val="es-ES"/>
        </w:rPr>
        <w:t> </w:t>
      </w:r>
    </w:p>
    <w:p w14:paraId="59276B94" w14:textId="77777777" w:rsidR="003C69D4" w:rsidRPr="003C69D4" w:rsidRDefault="003C69D4" w:rsidP="003C69D4">
      <w:pPr>
        <w:spacing w:after="240"/>
        <w:rPr>
          <w:lang w:val="es-ES"/>
        </w:rPr>
      </w:pPr>
    </w:p>
    <w:p w14:paraId="5856F85D" w14:textId="77777777" w:rsidR="003C69D4" w:rsidRPr="003C69D4" w:rsidRDefault="003C69D4" w:rsidP="003C69D4">
      <w:pPr>
        <w:rPr>
          <w:lang w:val="es-ES"/>
        </w:rPr>
      </w:pPr>
    </w:p>
    <w:p w14:paraId="5EDC1563" w14:textId="562054B2" w:rsidR="00030674" w:rsidRDefault="00030674" w:rsidP="00030674">
      <w:pPr>
        <w:pStyle w:val="NormalWeb"/>
        <w:spacing w:before="160" w:beforeAutospacing="0" w:after="160" w:afterAutospacing="0"/>
        <w:jc w:val="center"/>
        <w:rPr>
          <w:color w:val="000000"/>
        </w:rPr>
      </w:pPr>
      <w:r>
        <w:rPr>
          <w:noProof/>
          <w:color w:val="000000"/>
          <w:bdr w:val="none" w:sz="0" w:space="0" w:color="auto" w:frame="1"/>
        </w:rPr>
        <w:drawing>
          <wp:inline distT="0" distB="0" distL="0" distR="0" wp14:anchorId="4E803AC7" wp14:editId="6F95851B">
            <wp:extent cx="2050415" cy="2133600"/>
            <wp:effectExtent l="0" t="0" r="0" b="0"/>
            <wp:docPr id="12334204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0415" cy="2133600"/>
                    </a:xfrm>
                    <a:prstGeom prst="rect">
                      <a:avLst/>
                    </a:prstGeom>
                    <a:noFill/>
                    <a:ln>
                      <a:noFill/>
                    </a:ln>
                  </pic:spPr>
                </pic:pic>
              </a:graphicData>
            </a:graphic>
          </wp:inline>
        </w:drawing>
      </w:r>
    </w:p>
    <w:p w14:paraId="666163C2" w14:textId="7293F314" w:rsidR="00D537FA" w:rsidRPr="003C69D4" w:rsidRDefault="003C69D4" w:rsidP="003C69D4">
      <w:pPr>
        <w:pStyle w:val="NormalWeb"/>
        <w:spacing w:before="160" w:beforeAutospacing="0" w:after="160" w:afterAutospacing="0"/>
        <w:jc w:val="center"/>
        <w:rPr>
          <w:color w:val="000000"/>
          <w:lang w:val="es-ES"/>
        </w:rPr>
      </w:pPr>
      <w:r w:rsidRPr="003C69D4">
        <w:rPr>
          <w:b/>
          <w:bCs/>
          <w:color w:val="000000"/>
          <w:lang w:val="es-ES"/>
        </w:rPr>
        <w:t>FIGURA 1:</w:t>
      </w:r>
      <w:r w:rsidRPr="003C69D4">
        <w:rPr>
          <w:color w:val="000000"/>
          <w:lang w:val="es-ES"/>
        </w:rPr>
        <w:t xml:space="preserve"> Logotipo de la revista </w:t>
      </w:r>
      <w:r w:rsidRPr="003C69D4">
        <w:rPr>
          <w:i/>
          <w:iCs/>
          <w:color w:val="000000"/>
          <w:lang w:val="es-ES"/>
        </w:rPr>
        <w:t>ACI Avances en Ciencias e Ingenierías</w:t>
      </w:r>
    </w:p>
    <w:p w14:paraId="413D05DC" w14:textId="77777777" w:rsidR="00D537FA" w:rsidRPr="00376CC5" w:rsidRDefault="00D537FA" w:rsidP="001B5CF3">
      <w:pPr>
        <w:pStyle w:val="Heading3"/>
        <w:numPr>
          <w:ilvl w:val="0"/>
          <w:numId w:val="0"/>
        </w:numPr>
        <w:ind w:left="567" w:hanging="567"/>
        <w:rPr>
          <w:rFonts w:eastAsia="Times New Roman"/>
          <w:lang w:val="en-GB" w:eastAsia="en-GB"/>
        </w:rPr>
      </w:pPr>
      <w:r w:rsidRPr="00376CC5">
        <w:rPr>
          <w:rFonts w:eastAsia="Times New Roman"/>
          <w:lang w:val="en-GB" w:eastAsia="en-GB"/>
        </w:rPr>
        <w:t>Pe</w:t>
      </w:r>
      <w:r w:rsidR="00134256" w:rsidRPr="00376CC5">
        <w:rPr>
          <w:rFonts w:eastAsia="Times New Roman"/>
          <w:lang w:val="en-GB" w:eastAsia="en-GB"/>
        </w:rPr>
        <w:t>rmission to reuse and Copyright</w:t>
      </w:r>
    </w:p>
    <w:p w14:paraId="5D16907A" w14:textId="77777777" w:rsidR="00134256" w:rsidRPr="00376CC5" w:rsidRDefault="00D537FA" w:rsidP="00310124">
      <w:r w:rsidRPr="00376CC5">
        <w:rPr>
          <w:lang w:val="en-GB" w:eastAsia="en-GB"/>
        </w:rPr>
        <w:t xml:space="preserve">Permission must be obtained for use of copyrighted material from other sources (including the web). Please note that it is compulsory to follow figure instructions. </w:t>
      </w:r>
    </w:p>
    <w:p w14:paraId="6D84D416" w14:textId="37A954BB" w:rsidR="00A64CF3" w:rsidRPr="00A64CF3" w:rsidRDefault="00030674" w:rsidP="00A64CF3">
      <w:pPr>
        <w:pStyle w:val="Heading2"/>
        <w:numPr>
          <w:ilvl w:val="0"/>
          <w:numId w:val="0"/>
        </w:numPr>
        <w:ind w:left="567"/>
        <w:rPr>
          <w:b w:val="0"/>
          <w:bCs/>
          <w:color w:val="000000"/>
          <w:lang w:val="es-ES"/>
        </w:rPr>
      </w:pPr>
      <w:r w:rsidRPr="00A64CF3">
        <w:rPr>
          <w:lang w:val="es-ES"/>
        </w:rPr>
        <w:t>E</w:t>
      </w:r>
      <w:r w:rsidR="00A64CF3" w:rsidRPr="00A64CF3">
        <w:rPr>
          <w:lang w:val="es-ES"/>
        </w:rPr>
        <w:t>cuaciones</w:t>
      </w:r>
      <w:r w:rsidR="001B5CF3" w:rsidRPr="00A64CF3">
        <w:rPr>
          <w:lang w:val="es-ES"/>
        </w:rPr>
        <w:t xml:space="preserve"> </w:t>
      </w:r>
      <w:r w:rsidR="00A64CF3" w:rsidRPr="00A64CF3">
        <w:rPr>
          <w:b w:val="0"/>
          <w:bCs/>
          <w:color w:val="000000"/>
          <w:lang w:val="es-ES"/>
        </w:rPr>
        <w:t>(tomar en cuenta a lo largo del desarrollo del manuscrito)</w:t>
      </w:r>
    </w:p>
    <w:p w14:paraId="720B5065" w14:textId="77777777" w:rsidR="00A64CF3" w:rsidRPr="00A64CF3" w:rsidRDefault="00A64CF3" w:rsidP="00A64CF3">
      <w:pPr>
        <w:pStyle w:val="NormalWeb"/>
        <w:spacing w:before="160" w:beforeAutospacing="0" w:after="160" w:afterAutospacing="0"/>
        <w:rPr>
          <w:color w:val="000000"/>
          <w:lang w:val="es-ES"/>
        </w:rPr>
      </w:pPr>
      <w:r w:rsidRPr="00A64CF3">
        <w:rPr>
          <w:color w:val="000000"/>
          <w:lang w:val="es-ES"/>
        </w:rPr>
        <w:t xml:space="preserve">Utilizar </w:t>
      </w:r>
      <w:proofErr w:type="spellStart"/>
      <w:r w:rsidRPr="00A64CF3">
        <w:rPr>
          <w:color w:val="000000"/>
          <w:lang w:val="es-ES"/>
        </w:rPr>
        <w:t>MathType</w:t>
      </w:r>
      <w:proofErr w:type="spellEnd"/>
      <w:r w:rsidRPr="00A64CF3">
        <w:rPr>
          <w:color w:val="000000"/>
          <w:lang w:val="es-ES"/>
        </w:rPr>
        <w:t xml:space="preserve"> para generar y desplegar ecuaciones, también es adecuado usar </w:t>
      </w:r>
      <w:proofErr w:type="spellStart"/>
      <w:r w:rsidRPr="00A64CF3">
        <w:rPr>
          <w:color w:val="000000"/>
          <w:lang w:val="es-ES"/>
        </w:rPr>
        <w:t>Equation</w:t>
      </w:r>
      <w:proofErr w:type="spellEnd"/>
      <w:r w:rsidRPr="00A64CF3">
        <w:rPr>
          <w:color w:val="000000"/>
          <w:lang w:val="es-ES"/>
        </w:rPr>
        <w:t xml:space="preserve"> Editor.</w:t>
      </w:r>
    </w:p>
    <w:p w14:paraId="446AF8FE" w14:textId="23EF7D69" w:rsidR="00A64CF3" w:rsidRPr="002A757F" w:rsidRDefault="00A64CF3" w:rsidP="00A64CF3">
      <w:pPr>
        <w:pStyle w:val="NormalWeb"/>
        <w:spacing w:before="160" w:beforeAutospacing="0" w:after="160" w:afterAutospacing="0"/>
        <w:rPr>
          <w:color w:val="000000"/>
          <w:lang w:val="es-ES"/>
        </w:rPr>
      </w:pPr>
      <w:r w:rsidRPr="00A64CF3">
        <w:rPr>
          <w:color w:val="000000"/>
          <w:lang w:val="es-ES"/>
        </w:rPr>
        <w:t xml:space="preserve">Numere las ecuaciones al lado derecho entre paréntesis. </w:t>
      </w:r>
      <w:r w:rsidRPr="002A757F">
        <w:rPr>
          <w:color w:val="000000"/>
          <w:lang w:val="es-ES"/>
        </w:rPr>
        <w:t xml:space="preserve">Por ejemplo: </w:t>
      </w:r>
    </w:p>
    <w:p w14:paraId="58147483" w14:textId="27DB62DD" w:rsidR="001B5CF3" w:rsidRPr="002A757F" w:rsidRDefault="00F52B20" w:rsidP="00F52B20">
      <w:pPr>
        <w:pStyle w:val="NormalWeb"/>
        <w:spacing w:before="160" w:beforeAutospacing="0" w:after="160" w:afterAutospacing="0"/>
        <w:jc w:val="right"/>
        <w:rPr>
          <w:color w:val="000000"/>
          <w:lang w:val="es-ES"/>
        </w:rPr>
      </w:pPr>
      <m:oMath>
        <m:r>
          <w:rPr>
            <w:rFonts w:ascii="Cambria Math" w:hAnsi="Cambria Math"/>
          </w:rPr>
          <m:t>f</m:t>
        </m:r>
        <m:d>
          <m:dPr>
            <m:ctrlPr>
              <w:rPr>
                <w:rFonts w:ascii="Cambria Math" w:hAnsi="Cambria Math"/>
              </w:rPr>
            </m:ctrlPr>
          </m:dPr>
          <m:e>
            <m:r>
              <w:rPr>
                <w:rFonts w:ascii="Cambria Math" w:hAnsi="Cambria Math"/>
              </w:rPr>
              <m:t>x</m:t>
            </m:r>
          </m:e>
        </m:d>
        <m:r>
          <w:rPr>
            <w:rFonts w:ascii="Cambria Math" w:hAnsi="Cambria Math"/>
            <w:lang w:val="es-ES"/>
          </w:rPr>
          <m:t>=</m:t>
        </m:r>
        <m:sSub>
          <m:sSubPr>
            <m:ctrlPr>
              <w:rPr>
                <w:rFonts w:ascii="Cambria Math" w:hAnsi="Cambria Math"/>
              </w:rPr>
            </m:ctrlPr>
          </m:sSubPr>
          <m:e>
            <m:r>
              <w:rPr>
                <w:rFonts w:ascii="Cambria Math" w:hAnsi="Cambria Math"/>
              </w:rPr>
              <m:t>a</m:t>
            </m:r>
          </m:e>
          <m:sub>
            <m:r>
              <w:rPr>
                <w:rFonts w:ascii="Cambria Math" w:hAnsi="Cambria Math"/>
                <w:lang w:val="es-ES"/>
              </w:rPr>
              <m:t>0</m:t>
            </m:r>
          </m:sub>
        </m:sSub>
        <m:r>
          <w:rPr>
            <w:rFonts w:ascii="Cambria Math" w:hAnsi="Cambria Math"/>
            <w:lang w:val="es-ES"/>
          </w:rPr>
          <m:t>+</m:t>
        </m:r>
        <m:nary>
          <m:naryPr>
            <m:chr m:val="∑"/>
            <m:grow m:val="1"/>
            <m:ctrlPr>
              <w:rPr>
                <w:rFonts w:ascii="Cambria Math" w:hAnsi="Cambria Math"/>
              </w:rPr>
            </m:ctrlPr>
          </m:naryPr>
          <m:sub>
            <m:r>
              <w:rPr>
                <w:rFonts w:ascii="Cambria Math" w:hAnsi="Cambria Math"/>
              </w:rPr>
              <m:t>n</m:t>
            </m:r>
            <m:r>
              <w:rPr>
                <w:rFonts w:ascii="Cambria Math" w:hAnsi="Cambria Math"/>
                <w:lang w:val="es-ES"/>
              </w:rPr>
              <m:t>=1</m:t>
            </m:r>
          </m:sub>
          <m:sup>
            <m:r>
              <w:rPr>
                <w:rFonts w:ascii="Cambria Math" w:hAnsi="Cambria Math"/>
                <w:lang w:val="es-ES"/>
              </w:rPr>
              <m:t>∞</m:t>
            </m:r>
          </m:sup>
          <m:e>
            <m:d>
              <m:dPr>
                <m:ctrlPr>
                  <w:rPr>
                    <w:rFonts w:ascii="Cambria Math" w:hAnsi="Cambria Math"/>
                  </w:rPr>
                </m:ctrlPr>
              </m:dPr>
              <m:e>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n</m:t>
                    </m:r>
                  </m:sub>
                </m:sSub>
                <m:func>
                  <m:funcPr>
                    <m:ctrlPr>
                      <w:rPr>
                        <w:rFonts w:ascii="Cambria Math" w:hAnsi="Cambria Math"/>
                      </w:rPr>
                    </m:ctrlPr>
                  </m:funcPr>
                  <m:fName>
                    <m:r>
                      <m:rPr>
                        <m:sty m:val="p"/>
                      </m:rPr>
                      <w:rPr>
                        <w:rFonts w:ascii="Cambria Math" w:eastAsia="Cambria Math" w:hAnsi="Cambria Math" w:cs="Cambria Math"/>
                        <w:lang w:val="es-ES"/>
                      </w:rPr>
                      <m:t>cos</m:t>
                    </m:r>
                  </m:fName>
                  <m:e>
                    <m:f>
                      <m:fPr>
                        <m:ctrlPr>
                          <w:rPr>
                            <w:rFonts w:ascii="Cambria Math"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r>
                  <w:rPr>
                    <w:rFonts w:ascii="Cambria Math" w:eastAsia="Cambria Math" w:hAnsi="Cambria Math" w:cs="Cambria Math"/>
                    <w:lang w:val="es-ES"/>
                  </w:rPr>
                  <m:t>+</m:t>
                </m:r>
                <m:sSub>
                  <m:sSubPr>
                    <m:ctrlPr>
                      <w:rPr>
                        <w:rFonts w:ascii="Cambria Math" w:hAnsi="Cambria Math"/>
                      </w:rPr>
                    </m:ctrlPr>
                  </m:sSubPr>
                  <m:e>
                    <m:r>
                      <w:rPr>
                        <w:rFonts w:ascii="Cambria Math" w:eastAsia="Cambria Math" w:hAnsi="Cambria Math" w:cs="Cambria Math"/>
                      </w:rPr>
                      <m:t>b</m:t>
                    </m:r>
                  </m:e>
                  <m:sub>
                    <m:r>
                      <w:rPr>
                        <w:rFonts w:ascii="Cambria Math" w:eastAsia="Cambria Math" w:hAnsi="Cambria Math" w:cs="Cambria Math"/>
                      </w:rPr>
                      <m:t>n</m:t>
                    </m:r>
                  </m:sub>
                </m:sSub>
                <m:func>
                  <m:funcPr>
                    <m:ctrlPr>
                      <w:rPr>
                        <w:rFonts w:ascii="Cambria Math" w:hAnsi="Cambria Math"/>
                      </w:rPr>
                    </m:ctrlPr>
                  </m:funcPr>
                  <m:fName>
                    <m:r>
                      <m:rPr>
                        <m:sty m:val="p"/>
                      </m:rPr>
                      <w:rPr>
                        <w:rFonts w:ascii="Cambria Math" w:eastAsia="Cambria Math" w:hAnsi="Cambria Math" w:cs="Cambria Math"/>
                        <w:lang w:val="es-ES"/>
                      </w:rPr>
                      <m:t>sin</m:t>
                    </m:r>
                  </m:fName>
                  <m:e>
                    <m:f>
                      <m:fPr>
                        <m:ctrlPr>
                          <w:rPr>
                            <w:rFonts w:ascii="Cambria Math"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e>
            </m:d>
          </m:e>
        </m:nary>
      </m:oMath>
      <w:r w:rsidRPr="002A757F">
        <w:rPr>
          <w:rStyle w:val="apple-tab-span"/>
          <w:color w:val="000000"/>
          <w:lang w:val="es-ES"/>
        </w:rPr>
        <w:tab/>
      </w:r>
      <w:r w:rsidRPr="002A757F">
        <w:rPr>
          <w:rStyle w:val="apple-tab-span"/>
          <w:color w:val="000000"/>
          <w:lang w:val="es-ES"/>
        </w:rPr>
        <w:tab/>
      </w:r>
      <w:r w:rsidRPr="002A757F">
        <w:rPr>
          <w:rStyle w:val="apple-tab-span"/>
          <w:color w:val="000000"/>
          <w:lang w:val="es-ES"/>
        </w:rPr>
        <w:tab/>
      </w:r>
      <w:r w:rsidRPr="002A757F">
        <w:rPr>
          <w:color w:val="000000"/>
          <w:lang w:val="es-ES"/>
        </w:rPr>
        <w:t>(1) </w:t>
      </w:r>
    </w:p>
    <w:p w14:paraId="106F464D" w14:textId="77777777" w:rsidR="00A64CF3" w:rsidRDefault="00A64CF3" w:rsidP="00A64CF3">
      <w:pPr>
        <w:rPr>
          <w:color w:val="000000"/>
          <w:lang w:val="es-ES"/>
        </w:rPr>
      </w:pPr>
      <w:r w:rsidRPr="00A64CF3">
        <w:rPr>
          <w:color w:val="000000"/>
          <w:lang w:val="es-ES"/>
        </w:rPr>
        <w:t xml:space="preserve">No utilice </w:t>
      </w:r>
      <w:proofErr w:type="spellStart"/>
      <w:r w:rsidRPr="00A64CF3">
        <w:rPr>
          <w:color w:val="000000"/>
          <w:lang w:val="es-ES"/>
        </w:rPr>
        <w:t>MathType</w:t>
      </w:r>
      <w:proofErr w:type="spellEnd"/>
      <w:r w:rsidRPr="00A64CF3">
        <w:rPr>
          <w:color w:val="000000"/>
          <w:lang w:val="es-ES"/>
        </w:rPr>
        <w:t xml:space="preserve"> o </w:t>
      </w:r>
      <w:proofErr w:type="spellStart"/>
      <w:r w:rsidRPr="00A64CF3">
        <w:rPr>
          <w:color w:val="000000"/>
          <w:lang w:val="es-ES"/>
        </w:rPr>
        <w:t>Equation</w:t>
      </w:r>
      <w:proofErr w:type="spellEnd"/>
      <w:r w:rsidRPr="00A64CF3">
        <w:rPr>
          <w:color w:val="000000"/>
          <w:lang w:val="es-ES"/>
        </w:rPr>
        <w:t xml:space="preserve"> Editor para colocar signos de variables, símbolos griegos u operadores matemáticos en el texto general del manuscrito. En estos casos, inserte los símbolos como texto normal con los valores Unicode (</w:t>
      </w:r>
      <w:proofErr w:type="spellStart"/>
      <w:r w:rsidRPr="00A64CF3">
        <w:rPr>
          <w:color w:val="000000"/>
          <w:lang w:val="es-ES"/>
        </w:rPr>
        <w:t>hex</w:t>
      </w:r>
      <w:proofErr w:type="spellEnd"/>
      <w:r w:rsidRPr="00A64CF3">
        <w:rPr>
          <w:color w:val="000000"/>
          <w:lang w:val="es-ES"/>
        </w:rPr>
        <w:t>) correctos.</w:t>
      </w:r>
    </w:p>
    <w:p w14:paraId="338A90A1" w14:textId="2A4A6A11" w:rsidR="00EC623F" w:rsidRPr="00A64CF3" w:rsidRDefault="00EC623F" w:rsidP="00A64CF3">
      <w:pPr>
        <w:pStyle w:val="ListParagraph"/>
        <w:numPr>
          <w:ilvl w:val="0"/>
          <w:numId w:val="23"/>
        </w:numPr>
        <w:rPr>
          <w:b/>
          <w:bCs/>
          <w:lang w:val="es-ES"/>
        </w:rPr>
      </w:pPr>
      <w:r w:rsidRPr="00A64CF3">
        <w:rPr>
          <w:b/>
          <w:bCs/>
          <w:lang w:val="es-ES"/>
        </w:rPr>
        <w:lastRenderedPageBreak/>
        <w:t>RESULT</w:t>
      </w:r>
      <w:r w:rsidR="00A64CF3">
        <w:rPr>
          <w:b/>
          <w:bCs/>
          <w:lang w:val="es-ES"/>
        </w:rPr>
        <w:t>ADOS</w:t>
      </w:r>
    </w:p>
    <w:p w14:paraId="65DB447B" w14:textId="03FB3D74" w:rsidR="00EC623F" w:rsidRPr="007575EC" w:rsidRDefault="00EC623F" w:rsidP="00EC623F">
      <w:pPr>
        <w:pStyle w:val="Heading2"/>
        <w:numPr>
          <w:ilvl w:val="0"/>
          <w:numId w:val="23"/>
        </w:numPr>
        <w:rPr>
          <w:bCs/>
        </w:rPr>
      </w:pPr>
      <w:r w:rsidRPr="007575EC">
        <w:rPr>
          <w:bCs/>
        </w:rPr>
        <w:t>DISCUS</w:t>
      </w:r>
      <w:r w:rsidR="00A64CF3">
        <w:rPr>
          <w:bCs/>
        </w:rPr>
        <w:t>IÓN</w:t>
      </w:r>
    </w:p>
    <w:p w14:paraId="2C554F72" w14:textId="220E6A8C" w:rsidR="00030674" w:rsidRPr="007575EC" w:rsidRDefault="00EC623F" w:rsidP="00310124">
      <w:pPr>
        <w:pStyle w:val="ListParagraph"/>
        <w:numPr>
          <w:ilvl w:val="0"/>
          <w:numId w:val="23"/>
        </w:numPr>
        <w:rPr>
          <w:b/>
          <w:bCs/>
        </w:rPr>
      </w:pPr>
      <w:r w:rsidRPr="007575EC">
        <w:rPr>
          <w:b/>
          <w:bCs/>
        </w:rPr>
        <w:t>CONCLUS</w:t>
      </w:r>
      <w:r w:rsidR="00A64CF3">
        <w:rPr>
          <w:b/>
          <w:bCs/>
        </w:rPr>
        <w:t>IONES</w:t>
      </w:r>
    </w:p>
    <w:p w14:paraId="45C61689" w14:textId="04C9D1D8" w:rsidR="007575EC" w:rsidRDefault="00A64CF3" w:rsidP="007575EC">
      <w:pPr>
        <w:pStyle w:val="show"/>
        <w:numPr>
          <w:ilvl w:val="0"/>
          <w:numId w:val="23"/>
        </w:numPr>
        <w:rPr>
          <w:b/>
          <w:bCs/>
          <w:color w:val="333333"/>
        </w:rPr>
      </w:pPr>
      <w:r>
        <w:rPr>
          <w:b/>
          <w:bCs/>
          <w:color w:val="333333"/>
        </w:rPr>
        <w:t>AGRADECIMIENTOS</w:t>
      </w:r>
    </w:p>
    <w:p w14:paraId="250BDC3D" w14:textId="119481F7" w:rsidR="00A64CF3" w:rsidRPr="00A64CF3" w:rsidRDefault="00A64CF3" w:rsidP="007575EC">
      <w:pPr>
        <w:pStyle w:val="show"/>
        <w:rPr>
          <w:b/>
          <w:bCs/>
          <w:color w:val="333333"/>
          <w:lang w:val="es-ES"/>
        </w:rPr>
      </w:pPr>
      <w:r>
        <w:rPr>
          <w:color w:val="000000"/>
          <w:lang w:val="es-ES"/>
        </w:rPr>
        <w:t>E</w:t>
      </w:r>
      <w:r w:rsidRPr="00A64CF3">
        <w:rPr>
          <w:color w:val="000000"/>
          <w:lang w:val="es-ES"/>
        </w:rPr>
        <w:t>n este apartado se incluye: la declaración explícita de las fuentes de financiamiento que permitieron el desarrollo del trabajo; los detalles de los permisos o autorizaciones para el desarrollo de la investigación y las instituciones que los emitieron; aquellos que hayan contribuido al trabajo, pero que no cumplan con los requisitos de autoría pueden ser mencionados en los agradecimientos con una descripción de sus contribuciones. Los autores son responsables de asegurarse que toda persona nombrada en los agradecimientos está de acuerdo con eso.</w:t>
      </w:r>
    </w:p>
    <w:p w14:paraId="4E99465B" w14:textId="4817510A" w:rsidR="007575EC" w:rsidRDefault="00A64CF3" w:rsidP="007575EC">
      <w:pPr>
        <w:pStyle w:val="Heading2"/>
        <w:numPr>
          <w:ilvl w:val="0"/>
          <w:numId w:val="23"/>
        </w:numPr>
        <w:rPr>
          <w:bCs/>
          <w:color w:val="000000"/>
        </w:rPr>
      </w:pPr>
      <w:r>
        <w:rPr>
          <w:bCs/>
          <w:color w:val="000000"/>
        </w:rPr>
        <w:t>CONTRIBUCIONES DE LOS AUTORES</w:t>
      </w:r>
    </w:p>
    <w:p w14:paraId="58E9E863" w14:textId="03BFF09F" w:rsidR="00A64CF3" w:rsidRPr="00A64CF3" w:rsidRDefault="00A64CF3" w:rsidP="00A64CF3">
      <w:pPr>
        <w:pStyle w:val="NormalWeb"/>
        <w:spacing w:before="160" w:beforeAutospacing="0" w:after="160" w:afterAutospacing="0"/>
        <w:rPr>
          <w:color w:val="000000"/>
          <w:lang w:val="es-ES"/>
        </w:rPr>
      </w:pPr>
      <w:r w:rsidRPr="00A64CF3">
        <w:rPr>
          <w:color w:val="000000"/>
          <w:lang w:val="es-ES"/>
        </w:rPr>
        <w:t xml:space="preserve">Esta </w:t>
      </w:r>
      <w:r>
        <w:rPr>
          <w:color w:val="000000"/>
          <w:lang w:val="es-ES"/>
        </w:rPr>
        <w:t xml:space="preserve">sección </w:t>
      </w:r>
      <w:r w:rsidRPr="00A64CF3">
        <w:rPr>
          <w:color w:val="000000"/>
          <w:lang w:val="es-ES"/>
        </w:rPr>
        <w:t>debe detallar las contribuciones individuales de los autores. Se sugiere utilizar la</w:t>
      </w:r>
      <w:hyperlink r:id="rId15" w:history="1">
        <w:r w:rsidRPr="00A64CF3">
          <w:rPr>
            <w:rStyle w:val="Hyperlink"/>
            <w:color w:val="000000"/>
            <w:lang w:val="es-ES"/>
          </w:rPr>
          <w:t xml:space="preserve"> </w:t>
        </w:r>
        <w:r w:rsidRPr="00A64CF3">
          <w:rPr>
            <w:rStyle w:val="Hyperlink"/>
            <w:color w:val="0563C1"/>
            <w:lang w:val="es-ES"/>
          </w:rPr>
          <w:t xml:space="preserve">Taxonomía </w:t>
        </w:r>
        <w:proofErr w:type="spellStart"/>
        <w:r w:rsidRPr="00A64CF3">
          <w:rPr>
            <w:rStyle w:val="Hyperlink"/>
            <w:color w:val="0563C1"/>
            <w:lang w:val="es-ES"/>
          </w:rPr>
          <w:t>CRediT</w:t>
        </w:r>
        <w:proofErr w:type="spellEnd"/>
      </w:hyperlink>
      <w:r w:rsidRPr="00A64CF3">
        <w:rPr>
          <w:color w:val="000000"/>
          <w:lang w:val="es-ES"/>
        </w:rPr>
        <w:t>. Asimismo, debe declararse el uso de cualquier herramienta tecnológica o de IA, especificando su propósito (por ejemplo, asistencia en redacción, análisis de datos, generación de figuras, revisión lingüística, entre otras).</w:t>
      </w:r>
    </w:p>
    <w:p w14:paraId="286BFC1D" w14:textId="2084FC3A" w:rsidR="007575EC" w:rsidRPr="00A64CF3" w:rsidRDefault="00A64CF3" w:rsidP="00A64CF3">
      <w:pPr>
        <w:pStyle w:val="NormalWeb"/>
        <w:spacing w:before="160" w:beforeAutospacing="0" w:after="160" w:afterAutospacing="0"/>
        <w:rPr>
          <w:color w:val="000000"/>
          <w:lang w:val="es-ES"/>
        </w:rPr>
      </w:pPr>
      <w:r w:rsidRPr="00A64CF3">
        <w:rPr>
          <w:color w:val="000000"/>
          <w:lang w:val="es-ES"/>
        </w:rPr>
        <w:t>Para ser considerado autor en la revista ACI Avances en Ciencias e Ingenierías, es necesario cumplir con los cuatro criterios que recomienda el</w:t>
      </w:r>
      <w:hyperlink r:id="rId16" w:history="1">
        <w:r w:rsidRPr="00A64CF3">
          <w:rPr>
            <w:rStyle w:val="Hyperlink"/>
            <w:color w:val="000000"/>
            <w:lang w:val="es-ES"/>
          </w:rPr>
          <w:t xml:space="preserve"> </w:t>
        </w:r>
        <w:r w:rsidRPr="00A64CF3">
          <w:rPr>
            <w:rStyle w:val="Hyperlink"/>
            <w:color w:val="1155CC"/>
            <w:lang w:val="es-ES"/>
          </w:rPr>
          <w:t>ICMJE</w:t>
        </w:r>
      </w:hyperlink>
    </w:p>
    <w:p w14:paraId="7D329987" w14:textId="3535C7B9" w:rsidR="007575EC" w:rsidRPr="00A64CF3" w:rsidRDefault="007575EC" w:rsidP="007575EC">
      <w:pPr>
        <w:pStyle w:val="Heading2"/>
        <w:numPr>
          <w:ilvl w:val="0"/>
          <w:numId w:val="23"/>
        </w:numPr>
        <w:rPr>
          <w:bCs/>
          <w:color w:val="212121"/>
          <w:lang w:val="es-ES"/>
        </w:rPr>
      </w:pPr>
      <w:r w:rsidRPr="00A64CF3">
        <w:rPr>
          <w:bCs/>
          <w:color w:val="212121"/>
          <w:lang w:val="es-ES"/>
        </w:rPr>
        <w:t>DECLARA</w:t>
      </w:r>
      <w:r w:rsidR="00A64CF3" w:rsidRPr="00A64CF3">
        <w:rPr>
          <w:bCs/>
          <w:color w:val="212121"/>
          <w:lang w:val="es-ES"/>
        </w:rPr>
        <w:t>CIÓN SOBRE EL USO DE TECNOLOGÍAS</w:t>
      </w:r>
      <w:r w:rsidR="00A64CF3">
        <w:rPr>
          <w:bCs/>
          <w:color w:val="212121"/>
          <w:lang w:val="es-ES"/>
        </w:rPr>
        <w:t xml:space="preserve"> DE IA GENERATIVA Y ASISTIDA EN LA REDACCIÓN</w:t>
      </w:r>
    </w:p>
    <w:p w14:paraId="57047538" w14:textId="3E934377" w:rsidR="00A64CF3" w:rsidRPr="00A64CF3" w:rsidRDefault="00A64CF3" w:rsidP="00A64CF3">
      <w:pPr>
        <w:pStyle w:val="NormalWeb"/>
        <w:spacing w:before="160" w:beforeAutospacing="0" w:after="160" w:afterAutospacing="0"/>
        <w:rPr>
          <w:color w:val="212121"/>
          <w:lang w:val="es-ES"/>
        </w:rPr>
      </w:pPr>
      <w:r w:rsidRPr="00A64CF3">
        <w:rPr>
          <w:color w:val="212121"/>
          <w:lang w:val="es-ES"/>
        </w:rPr>
        <w:t>Durante la preparación de este trabajo, el/la/los/</w:t>
      </w:r>
      <w:proofErr w:type="gramStart"/>
      <w:r w:rsidRPr="00A64CF3">
        <w:rPr>
          <w:color w:val="212121"/>
          <w:lang w:val="es-ES"/>
        </w:rPr>
        <w:t>las autor</w:t>
      </w:r>
      <w:proofErr w:type="gramEnd"/>
      <w:r w:rsidRPr="00A64CF3">
        <w:rPr>
          <w:color w:val="212121"/>
          <w:lang w:val="es-ES"/>
        </w:rPr>
        <w:t>(es/as) utilizaron [NOMBRE DE LA HERRAMIENTA / SERVICIO] con el propósito de [MOTIVO]. Posteriormente, los autores revisaron y editaron el contenido según consideraron necesario, asumiendo la plena responsabilidad por la versión final del texto y su contenido publicado.</w:t>
      </w:r>
    </w:p>
    <w:p w14:paraId="5E23A4A5" w14:textId="5DEBCA1F" w:rsidR="007575EC" w:rsidRPr="00B5577B" w:rsidRDefault="00003F9E" w:rsidP="00A64CF3">
      <w:pPr>
        <w:pStyle w:val="NormalWeb"/>
        <w:numPr>
          <w:ilvl w:val="0"/>
          <w:numId w:val="23"/>
        </w:numPr>
        <w:spacing w:before="160" w:beforeAutospacing="0" w:after="160" w:afterAutospacing="0"/>
        <w:rPr>
          <w:b/>
          <w:bCs/>
          <w:lang w:val="es-ES"/>
        </w:rPr>
      </w:pPr>
      <w:r w:rsidRPr="00B5577B">
        <w:rPr>
          <w:b/>
          <w:bCs/>
          <w:color w:val="212121"/>
          <w:lang w:val="es-ES"/>
        </w:rPr>
        <w:t>DECLARACIÓN DE DISPONIBILIDAD DE DATOS</w:t>
      </w:r>
    </w:p>
    <w:p w14:paraId="5843C5DD" w14:textId="022828AB" w:rsidR="00003F9E" w:rsidRPr="00003F9E" w:rsidRDefault="00003F9E" w:rsidP="00003F9E">
      <w:pPr>
        <w:pStyle w:val="NormalWeb"/>
        <w:spacing w:before="240" w:beforeAutospacing="0" w:after="240" w:afterAutospacing="0"/>
        <w:rPr>
          <w:color w:val="000000"/>
          <w:lang w:val="es-ES"/>
        </w:rPr>
      </w:pPr>
      <w:r w:rsidRPr="00003F9E">
        <w:rPr>
          <w:color w:val="000000"/>
          <w:lang w:val="es-ES"/>
        </w:rPr>
        <w:t>En esta sección, los autores deben indicar con claridad el estado de los datos utilizados en la investigación, seleccionando una de las siguientes opciones según corresponda:</w:t>
      </w:r>
    </w:p>
    <w:p w14:paraId="3B0A9543" w14:textId="77777777" w:rsidR="00003F9E" w:rsidRPr="00003F9E" w:rsidRDefault="00003F9E" w:rsidP="00003F9E">
      <w:pPr>
        <w:pStyle w:val="NormalWeb"/>
        <w:numPr>
          <w:ilvl w:val="0"/>
          <w:numId w:val="28"/>
        </w:numPr>
        <w:spacing w:before="240" w:beforeAutospacing="0" w:after="0" w:afterAutospacing="0"/>
        <w:textAlignment w:val="baseline"/>
        <w:rPr>
          <w:color w:val="000000"/>
          <w:lang w:val="es-ES"/>
        </w:rPr>
      </w:pPr>
      <w:r w:rsidRPr="00003F9E">
        <w:rPr>
          <w:color w:val="000000"/>
          <w:lang w:val="es-ES"/>
        </w:rPr>
        <w:t xml:space="preserve">Los datos están disponibles en un repositorio de acceso abierto. Debe proporcionarse el </w:t>
      </w:r>
      <w:r w:rsidRPr="00003F9E">
        <w:rPr>
          <w:b/>
          <w:bCs/>
          <w:color w:val="000000"/>
          <w:lang w:val="es-ES"/>
        </w:rPr>
        <w:t>nombre del repositorio</w:t>
      </w:r>
      <w:r w:rsidRPr="00003F9E">
        <w:rPr>
          <w:color w:val="000000"/>
          <w:lang w:val="es-ES"/>
        </w:rPr>
        <w:t xml:space="preserve"> y el </w:t>
      </w:r>
      <w:r w:rsidRPr="00003F9E">
        <w:rPr>
          <w:b/>
          <w:bCs/>
          <w:color w:val="000000"/>
          <w:lang w:val="es-ES"/>
        </w:rPr>
        <w:t>identificador persistente</w:t>
      </w:r>
      <w:r w:rsidRPr="00003F9E">
        <w:rPr>
          <w:color w:val="000000"/>
          <w:lang w:val="es-ES"/>
        </w:rPr>
        <w:t xml:space="preserve">, preferentemente un </w:t>
      </w:r>
      <w:r w:rsidRPr="00003F9E">
        <w:rPr>
          <w:b/>
          <w:bCs/>
          <w:color w:val="000000"/>
          <w:lang w:val="es-ES"/>
        </w:rPr>
        <w:t>DOI</w:t>
      </w:r>
      <w:r w:rsidRPr="00003F9E">
        <w:rPr>
          <w:color w:val="000000"/>
          <w:lang w:val="es-ES"/>
        </w:rPr>
        <w:t xml:space="preserve"> o enlace permanente.</w:t>
      </w:r>
    </w:p>
    <w:p w14:paraId="200D0D59" w14:textId="77777777" w:rsidR="00003F9E" w:rsidRPr="00003F9E" w:rsidRDefault="00003F9E" w:rsidP="00003F9E">
      <w:pPr>
        <w:pStyle w:val="NormalWeb"/>
        <w:numPr>
          <w:ilvl w:val="0"/>
          <w:numId w:val="28"/>
        </w:numPr>
        <w:spacing w:before="0" w:beforeAutospacing="0" w:after="0" w:afterAutospacing="0"/>
        <w:textAlignment w:val="baseline"/>
        <w:rPr>
          <w:color w:val="000000"/>
          <w:lang w:val="es-ES"/>
        </w:rPr>
      </w:pPr>
      <w:r w:rsidRPr="00003F9E">
        <w:rPr>
          <w:color w:val="000000"/>
          <w:lang w:val="es-ES"/>
        </w:rPr>
        <w:t>Los datos están disponibles previa solicitud al autor correspondiente (en casos excepcionales).</w:t>
      </w:r>
    </w:p>
    <w:p w14:paraId="2FC5D94A" w14:textId="77777777" w:rsidR="00003F9E" w:rsidRPr="00003F9E" w:rsidRDefault="00003F9E" w:rsidP="00003F9E">
      <w:pPr>
        <w:pStyle w:val="NormalWeb"/>
        <w:numPr>
          <w:ilvl w:val="0"/>
          <w:numId w:val="28"/>
        </w:numPr>
        <w:spacing w:before="0" w:beforeAutospacing="0" w:after="240" w:afterAutospacing="0"/>
        <w:textAlignment w:val="baseline"/>
        <w:rPr>
          <w:color w:val="000000"/>
          <w:lang w:val="es-ES"/>
        </w:rPr>
      </w:pPr>
      <w:r w:rsidRPr="00003F9E">
        <w:rPr>
          <w:color w:val="000000"/>
          <w:lang w:val="es-ES"/>
        </w:rPr>
        <w:t>No se utilizaron datos en este estudio.</w:t>
      </w:r>
    </w:p>
    <w:p w14:paraId="52545873" w14:textId="542DAA13" w:rsidR="007575EC" w:rsidRPr="00003F9E" w:rsidRDefault="00003F9E" w:rsidP="00003F9E">
      <w:pPr>
        <w:pStyle w:val="NormalWeb"/>
        <w:spacing w:before="160" w:beforeAutospacing="0" w:after="160" w:afterAutospacing="0"/>
        <w:rPr>
          <w:color w:val="000000"/>
          <w:lang w:val="es-ES"/>
        </w:rPr>
      </w:pPr>
      <w:r w:rsidRPr="00003F9E">
        <w:rPr>
          <w:color w:val="000000"/>
          <w:lang w:val="es-ES"/>
        </w:rPr>
        <w:t xml:space="preserve">Se recuerda a los autores que la gestión de datos debe seguir, en la medida de lo posible, los principios </w:t>
      </w:r>
      <w:r w:rsidRPr="00003F9E">
        <w:rPr>
          <w:b/>
          <w:bCs/>
          <w:color w:val="000000"/>
          <w:lang w:val="es-ES"/>
        </w:rPr>
        <w:t>FAIR</w:t>
      </w:r>
      <w:r w:rsidRPr="00003F9E">
        <w:rPr>
          <w:color w:val="000000"/>
          <w:lang w:val="es-ES"/>
        </w:rPr>
        <w:t xml:space="preserve"> (</w:t>
      </w:r>
      <w:proofErr w:type="spellStart"/>
      <w:r w:rsidRPr="00003F9E">
        <w:rPr>
          <w:i/>
          <w:iCs/>
          <w:color w:val="000000"/>
          <w:lang w:val="es-ES"/>
        </w:rPr>
        <w:t>Findable</w:t>
      </w:r>
      <w:proofErr w:type="spellEnd"/>
      <w:r w:rsidRPr="00003F9E">
        <w:rPr>
          <w:i/>
          <w:iCs/>
          <w:color w:val="000000"/>
          <w:lang w:val="es-ES"/>
        </w:rPr>
        <w:t xml:space="preserve">, </w:t>
      </w:r>
      <w:proofErr w:type="spellStart"/>
      <w:r w:rsidRPr="00003F9E">
        <w:rPr>
          <w:i/>
          <w:iCs/>
          <w:color w:val="000000"/>
          <w:lang w:val="es-ES"/>
        </w:rPr>
        <w:t>Accessible</w:t>
      </w:r>
      <w:proofErr w:type="spellEnd"/>
      <w:r w:rsidRPr="00003F9E">
        <w:rPr>
          <w:i/>
          <w:iCs/>
          <w:color w:val="000000"/>
          <w:lang w:val="es-ES"/>
        </w:rPr>
        <w:t>, Interoperable, Reusable</w:t>
      </w:r>
      <w:r w:rsidRPr="00003F9E">
        <w:rPr>
          <w:color w:val="000000"/>
          <w:lang w:val="es-ES"/>
        </w:rPr>
        <w:t xml:space="preserve">; es decir, localizables, accesibles, interoperables y reutilizables). Para facilitar la transparencia, trazabilidad y reutilización de los datos, se recomienda el uso de </w:t>
      </w:r>
      <w:r w:rsidRPr="00003F9E">
        <w:rPr>
          <w:b/>
          <w:bCs/>
          <w:color w:val="000000"/>
          <w:lang w:val="es-ES"/>
        </w:rPr>
        <w:t>repositorios de acceso abierto que generen DOI</w:t>
      </w:r>
      <w:r w:rsidRPr="00003F9E">
        <w:rPr>
          <w:color w:val="000000"/>
          <w:lang w:val="es-ES"/>
        </w:rPr>
        <w:t xml:space="preserve">, como </w:t>
      </w:r>
      <w:proofErr w:type="spellStart"/>
      <w:r w:rsidRPr="00003F9E">
        <w:rPr>
          <w:b/>
          <w:bCs/>
          <w:color w:val="000000"/>
          <w:lang w:val="es-ES"/>
        </w:rPr>
        <w:t>Zenodo</w:t>
      </w:r>
      <w:proofErr w:type="spellEnd"/>
      <w:r w:rsidRPr="00003F9E">
        <w:rPr>
          <w:b/>
          <w:bCs/>
          <w:color w:val="000000"/>
          <w:lang w:val="es-ES"/>
        </w:rPr>
        <w:t xml:space="preserve">, </w:t>
      </w:r>
      <w:proofErr w:type="spellStart"/>
      <w:r w:rsidRPr="00003F9E">
        <w:rPr>
          <w:b/>
          <w:bCs/>
          <w:color w:val="000000"/>
          <w:lang w:val="es-ES"/>
        </w:rPr>
        <w:t>Figshare</w:t>
      </w:r>
      <w:proofErr w:type="spellEnd"/>
      <w:r w:rsidRPr="00003F9E">
        <w:rPr>
          <w:b/>
          <w:bCs/>
          <w:color w:val="000000"/>
          <w:lang w:val="es-ES"/>
        </w:rPr>
        <w:t xml:space="preserve"> o </w:t>
      </w:r>
      <w:proofErr w:type="spellStart"/>
      <w:r w:rsidRPr="00003F9E">
        <w:rPr>
          <w:b/>
          <w:bCs/>
          <w:color w:val="000000"/>
          <w:lang w:val="es-ES"/>
        </w:rPr>
        <w:t>Dryad</w:t>
      </w:r>
      <w:proofErr w:type="spellEnd"/>
      <w:r w:rsidRPr="00003F9E">
        <w:rPr>
          <w:color w:val="000000"/>
          <w:lang w:val="es-ES"/>
        </w:rPr>
        <w:t xml:space="preserve">. En el caso de repositorios de código como </w:t>
      </w:r>
      <w:r w:rsidRPr="00003F9E">
        <w:rPr>
          <w:b/>
          <w:bCs/>
          <w:color w:val="000000"/>
          <w:lang w:val="es-ES"/>
        </w:rPr>
        <w:t>GitHub</w:t>
      </w:r>
      <w:r w:rsidRPr="00003F9E">
        <w:rPr>
          <w:color w:val="000000"/>
          <w:lang w:val="es-ES"/>
        </w:rPr>
        <w:t xml:space="preserve">, se sugiere integrarlos con </w:t>
      </w:r>
      <w:proofErr w:type="spellStart"/>
      <w:r w:rsidRPr="00003F9E">
        <w:rPr>
          <w:b/>
          <w:bCs/>
          <w:color w:val="000000"/>
          <w:lang w:val="es-ES"/>
        </w:rPr>
        <w:t>Zenodo</w:t>
      </w:r>
      <w:proofErr w:type="spellEnd"/>
      <w:r w:rsidRPr="00003F9E">
        <w:rPr>
          <w:color w:val="000000"/>
          <w:lang w:val="es-ES"/>
        </w:rPr>
        <w:t xml:space="preserve"> para asignar un DOI a versiones específicas.</w:t>
      </w:r>
    </w:p>
    <w:p w14:paraId="23430CA9" w14:textId="1F226104" w:rsidR="00040613" w:rsidRPr="00040613" w:rsidRDefault="00040613" w:rsidP="00040613">
      <w:pPr>
        <w:pStyle w:val="NormalWeb"/>
        <w:numPr>
          <w:ilvl w:val="0"/>
          <w:numId w:val="23"/>
        </w:numPr>
        <w:spacing w:before="160" w:beforeAutospacing="0" w:after="160" w:afterAutospacing="0"/>
        <w:rPr>
          <w:b/>
          <w:bCs/>
          <w:color w:val="000000"/>
        </w:rPr>
      </w:pPr>
      <w:r w:rsidRPr="00040613">
        <w:rPr>
          <w:b/>
          <w:bCs/>
          <w:color w:val="000000"/>
        </w:rPr>
        <w:lastRenderedPageBreak/>
        <w:t>CONFLICT</w:t>
      </w:r>
      <w:r w:rsidR="00003F9E">
        <w:rPr>
          <w:b/>
          <w:bCs/>
          <w:color w:val="000000"/>
        </w:rPr>
        <w:t>O</w:t>
      </w:r>
      <w:r w:rsidRPr="00040613">
        <w:rPr>
          <w:b/>
          <w:bCs/>
          <w:color w:val="000000"/>
        </w:rPr>
        <w:t xml:space="preserve"> </w:t>
      </w:r>
      <w:r w:rsidR="00003F9E">
        <w:rPr>
          <w:b/>
          <w:bCs/>
          <w:color w:val="000000"/>
        </w:rPr>
        <w:t>DE INTERÉS</w:t>
      </w:r>
    </w:p>
    <w:p w14:paraId="4D668D0F" w14:textId="61C69149" w:rsidR="00040613" w:rsidRPr="00003F9E" w:rsidRDefault="00003F9E" w:rsidP="00040613">
      <w:pPr>
        <w:pStyle w:val="NormalWeb"/>
        <w:spacing w:before="160" w:beforeAutospacing="0" w:after="160" w:afterAutospacing="0"/>
        <w:rPr>
          <w:color w:val="000000"/>
          <w:lang w:val="es-ES"/>
        </w:rPr>
      </w:pPr>
      <w:r w:rsidRPr="00003F9E">
        <w:rPr>
          <w:color w:val="000000"/>
          <w:lang w:val="es-ES"/>
        </w:rPr>
        <w:t>Los autores deben declarar si tienen o no conflictos de interés sobre esta investigación.</w:t>
      </w:r>
    </w:p>
    <w:p w14:paraId="23420731" w14:textId="71805B59" w:rsidR="007575EC" w:rsidRPr="007575EC" w:rsidRDefault="007575EC" w:rsidP="007575EC">
      <w:pPr>
        <w:pStyle w:val="ListParagraph"/>
        <w:numPr>
          <w:ilvl w:val="0"/>
          <w:numId w:val="23"/>
        </w:numPr>
        <w:rPr>
          <w:b/>
          <w:bCs/>
        </w:rPr>
      </w:pPr>
      <w:r w:rsidRPr="007575EC">
        <w:rPr>
          <w:b/>
          <w:bCs/>
        </w:rPr>
        <w:t>REFERENC</w:t>
      </w:r>
      <w:r w:rsidR="00003F9E">
        <w:rPr>
          <w:b/>
          <w:bCs/>
        </w:rPr>
        <w:t>IAS</w:t>
      </w:r>
    </w:p>
    <w:p w14:paraId="06E38DAB" w14:textId="71CE03F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 xml:space="preserve">Dentro del texto, usar citas numeradas colocadas al final de la oración entre corchetes. Los números de citas diferentes deben separarse por comas, a menos que sea un rango </w:t>
      </w:r>
      <w:r w:rsidR="00011359" w:rsidRPr="00B5577B">
        <w:rPr>
          <w:color w:val="000000"/>
          <w:lang w:val="es-ES"/>
        </w:rPr>
        <w:t>continuo</w:t>
      </w:r>
      <w:r w:rsidRPr="00B5577B">
        <w:rPr>
          <w:color w:val="000000"/>
          <w:lang w:val="es-ES"/>
        </w:rPr>
        <w:t xml:space="preserve"> de citas en cuyo caso se usará un </w:t>
      </w:r>
      <w:proofErr w:type="spellStart"/>
      <w:r w:rsidRPr="00B5577B">
        <w:rPr>
          <w:color w:val="000000"/>
          <w:lang w:val="es-ES"/>
        </w:rPr>
        <w:t>guión</w:t>
      </w:r>
      <w:proofErr w:type="spellEnd"/>
      <w:r w:rsidRPr="00B5577B">
        <w:rPr>
          <w:color w:val="000000"/>
          <w:lang w:val="es-ES"/>
        </w:rPr>
        <w:t>. Ejemplos: [10] [10,15,22] [12–20].</w:t>
      </w:r>
    </w:p>
    <w:p w14:paraId="62BE96C9"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Las citas deben registrarse de manera secuencial, según aparecen en el texto (</w:t>
      </w:r>
      <w:r w:rsidRPr="00B5577B">
        <w:rPr>
          <w:color w:val="000000"/>
          <w:u w:val="single"/>
          <w:lang w:val="es-ES"/>
        </w:rPr>
        <w:t>mas no en el orden alfabético de las referencias</w:t>
      </w:r>
      <w:r w:rsidRPr="00B5577B">
        <w:rPr>
          <w:color w:val="000000"/>
          <w:lang w:val="es-ES"/>
        </w:rPr>
        <w:t>).</w:t>
      </w:r>
    </w:p>
    <w:p w14:paraId="44AB89AA"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Citar los trabajos sin publicar, en preparación o en proceso de revisión como "(datos sin publicar)", precedido por las iniciales y apellido del autor. Por ejemplo: A. Suárez (datos sin publicar).</w:t>
      </w:r>
    </w:p>
    <w:p w14:paraId="03CD2723" w14:textId="77777777" w:rsidR="00B5577B" w:rsidRPr="00B5577B" w:rsidRDefault="00B5577B" w:rsidP="00B5577B">
      <w:pPr>
        <w:pStyle w:val="NormalWeb"/>
        <w:spacing w:before="0" w:beforeAutospacing="0" w:after="0" w:afterAutospacing="0"/>
        <w:jc w:val="both"/>
        <w:rPr>
          <w:color w:val="000000"/>
          <w:lang w:val="es-ES"/>
        </w:rPr>
      </w:pPr>
      <w:r w:rsidRPr="00B5577B">
        <w:rPr>
          <w:b/>
          <w:bCs/>
          <w:color w:val="000000"/>
          <w:lang w:val="es-ES"/>
        </w:rPr>
        <w:t xml:space="preserve">Utilizar en la mayor medida de lo posible referencias/citas/fuentes que estén indexadas en </w:t>
      </w:r>
      <w:proofErr w:type="spellStart"/>
      <w:r w:rsidRPr="00B5577B">
        <w:rPr>
          <w:b/>
          <w:bCs/>
          <w:color w:val="000000"/>
          <w:lang w:val="es-ES"/>
        </w:rPr>
        <w:t>Scopus</w:t>
      </w:r>
      <w:proofErr w:type="spellEnd"/>
      <w:r w:rsidRPr="00B5577B">
        <w:rPr>
          <w:b/>
          <w:bCs/>
          <w:color w:val="000000"/>
          <w:lang w:val="es-ES"/>
        </w:rPr>
        <w:t>. </w:t>
      </w:r>
    </w:p>
    <w:p w14:paraId="70631E29"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 xml:space="preserve">Se debe evitar las citas de información proveniente de correos electrónicos, cartas o documentos enviados entre colaboradores, pero si es absolutamente necesario, se deben referir como "com. </w:t>
      </w:r>
      <w:proofErr w:type="spellStart"/>
      <w:r w:rsidRPr="00B5577B">
        <w:rPr>
          <w:color w:val="000000"/>
          <w:lang w:val="es-ES"/>
        </w:rPr>
        <w:t>pers</w:t>
      </w:r>
      <w:proofErr w:type="spellEnd"/>
      <w:r w:rsidRPr="00B5577B">
        <w:rPr>
          <w:color w:val="000000"/>
          <w:lang w:val="es-ES"/>
        </w:rPr>
        <w:t xml:space="preserve">." cuando corresponden a comentarios sin respaldo de correspondencia, y como "in </w:t>
      </w:r>
      <w:proofErr w:type="spellStart"/>
      <w:r w:rsidRPr="00B5577B">
        <w:rPr>
          <w:color w:val="000000"/>
          <w:lang w:val="es-ES"/>
        </w:rPr>
        <w:t>litt</w:t>
      </w:r>
      <w:proofErr w:type="spellEnd"/>
      <w:r w:rsidRPr="00B5577B">
        <w:rPr>
          <w:color w:val="000000"/>
          <w:lang w:val="es-ES"/>
        </w:rPr>
        <w:t xml:space="preserve">." cuando hubo correspondencia escrita. En ambos casos, precedidos por las iniciales y el apellido del colaborador y seguida del año. Por ejemplo: (J. Muñoz in </w:t>
      </w:r>
      <w:proofErr w:type="spellStart"/>
      <w:r w:rsidRPr="00B5577B">
        <w:rPr>
          <w:color w:val="000000"/>
          <w:lang w:val="es-ES"/>
        </w:rPr>
        <w:t>litt</w:t>
      </w:r>
      <w:proofErr w:type="spellEnd"/>
      <w:r w:rsidRPr="00B5577B">
        <w:rPr>
          <w:color w:val="000000"/>
          <w:lang w:val="es-ES"/>
        </w:rPr>
        <w:t xml:space="preserve">. 2009) (J. Muñoz com. </w:t>
      </w:r>
      <w:proofErr w:type="spellStart"/>
      <w:r w:rsidRPr="00B5577B">
        <w:rPr>
          <w:color w:val="000000"/>
          <w:lang w:val="es-ES"/>
        </w:rPr>
        <w:t>pers</w:t>
      </w:r>
      <w:proofErr w:type="spellEnd"/>
      <w:r w:rsidRPr="00B5577B">
        <w:rPr>
          <w:color w:val="000000"/>
          <w:lang w:val="es-ES"/>
        </w:rPr>
        <w:t>. 2010).</w:t>
      </w:r>
    </w:p>
    <w:p w14:paraId="258910CB"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 xml:space="preserve">Subtitular la lista de referencias como </w:t>
      </w:r>
      <w:r w:rsidRPr="00B5577B">
        <w:rPr>
          <w:b/>
          <w:bCs/>
          <w:color w:val="000000"/>
          <w:lang w:val="es-ES"/>
        </w:rPr>
        <w:t>Referencias</w:t>
      </w:r>
      <w:r w:rsidRPr="00B5577B">
        <w:rPr>
          <w:color w:val="000000"/>
          <w:lang w:val="es-ES"/>
        </w:rPr>
        <w:t xml:space="preserve"> (no Bibliografía o Literatura Citada).</w:t>
      </w:r>
    </w:p>
    <w:p w14:paraId="16560601" w14:textId="294770F0" w:rsidR="00B5577B" w:rsidRPr="00B5577B" w:rsidRDefault="00B5577B" w:rsidP="00B5577B">
      <w:pPr>
        <w:pStyle w:val="NormalWeb"/>
        <w:spacing w:before="160" w:beforeAutospacing="0" w:after="160" w:afterAutospacing="0"/>
        <w:rPr>
          <w:color w:val="000000"/>
          <w:lang w:val="es-ES"/>
        </w:rPr>
      </w:pPr>
      <w:r w:rsidRPr="00B5577B">
        <w:rPr>
          <w:color w:val="000000"/>
          <w:lang w:val="es-ES"/>
        </w:rPr>
        <w:t xml:space="preserve">Ordenar la lista de Referencias </w:t>
      </w:r>
      <w:r w:rsidR="00011359" w:rsidRPr="00B5577B">
        <w:rPr>
          <w:color w:val="000000"/>
          <w:lang w:val="es-ES"/>
        </w:rPr>
        <w:t>de acuerdo con el</w:t>
      </w:r>
      <w:r w:rsidRPr="00B5577B">
        <w:rPr>
          <w:color w:val="000000"/>
          <w:lang w:val="es-ES"/>
        </w:rPr>
        <w:t xml:space="preserve"> orden secuencial que aparecen en el texto del manuscrito (</w:t>
      </w:r>
      <w:r w:rsidRPr="00B5577B">
        <w:rPr>
          <w:color w:val="000000"/>
          <w:u w:val="single"/>
          <w:lang w:val="es-ES"/>
        </w:rPr>
        <w:t>no en orden alfabético</w:t>
      </w:r>
      <w:r w:rsidRPr="00B5577B">
        <w:rPr>
          <w:color w:val="000000"/>
          <w:lang w:val="es-ES"/>
        </w:rPr>
        <w:t>).</w:t>
      </w:r>
    </w:p>
    <w:p w14:paraId="7D31080F"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El formato de las referencias debe seguir el estilo APA (</w:t>
      </w:r>
      <w:hyperlink r:id="rId17" w:history="1">
        <w:r w:rsidRPr="00B5577B">
          <w:rPr>
            <w:rStyle w:val="Hyperlink"/>
            <w:color w:val="0563C1"/>
            <w:lang w:val="es-ES"/>
          </w:rPr>
          <w:t>7.</w:t>
        </w:r>
        <w:r w:rsidRPr="00B5577B">
          <w:rPr>
            <w:rStyle w:val="Hyperlink"/>
            <w:color w:val="0563C1"/>
            <w:sz w:val="14"/>
            <w:szCs w:val="14"/>
            <w:vertAlign w:val="superscript"/>
            <w:lang w:val="es-ES"/>
          </w:rPr>
          <w:t>a</w:t>
        </w:r>
        <w:r w:rsidRPr="00B5577B">
          <w:rPr>
            <w:rStyle w:val="Hyperlink"/>
            <w:color w:val="0563C1"/>
            <w:lang w:val="es-ES"/>
          </w:rPr>
          <w:t xml:space="preserve"> Edición)</w:t>
        </w:r>
      </w:hyperlink>
      <w:r w:rsidRPr="00B5577B">
        <w:rPr>
          <w:color w:val="000000"/>
          <w:lang w:val="es-ES"/>
        </w:rPr>
        <w:t xml:space="preserve"> . Si el artículo tiene un DOI activo, se debe incluir el DOI al final de la referencia (ver ejemplo abajo). El estilo APA 7.</w:t>
      </w:r>
      <w:r w:rsidRPr="00B5577B">
        <w:rPr>
          <w:color w:val="000000"/>
          <w:sz w:val="14"/>
          <w:szCs w:val="14"/>
          <w:vertAlign w:val="superscript"/>
          <w:lang w:val="es-ES"/>
        </w:rPr>
        <w:t>a</w:t>
      </w:r>
      <w:r w:rsidRPr="00B5577B">
        <w:rPr>
          <w:color w:val="000000"/>
          <w:lang w:val="es-ES"/>
        </w:rPr>
        <w:t xml:space="preserve"> arma cada referencia con los siguientes componentes generales:</w:t>
      </w:r>
    </w:p>
    <w:p w14:paraId="5D0F3463" w14:textId="77777777" w:rsidR="00B5577B" w:rsidRPr="00B5577B" w:rsidRDefault="00B5577B" w:rsidP="00B5577B">
      <w:pPr>
        <w:pStyle w:val="NormalWeb"/>
        <w:spacing w:before="160" w:beforeAutospacing="0" w:after="160" w:afterAutospacing="0"/>
        <w:rPr>
          <w:color w:val="000000"/>
          <w:lang w:val="es-ES"/>
        </w:rPr>
      </w:pPr>
      <w:r w:rsidRPr="00B5577B">
        <w:rPr>
          <w:b/>
          <w:bCs/>
          <w:color w:val="000000"/>
          <w:u w:val="single"/>
          <w:lang w:val="es-ES"/>
        </w:rPr>
        <w:t>Autores. (Año). Título de la obra. Datos de publicación.</w:t>
      </w:r>
    </w:p>
    <w:p w14:paraId="2B59AD6E" w14:textId="77777777" w:rsidR="00B5577B" w:rsidRPr="00B5577B" w:rsidRDefault="00B5577B" w:rsidP="00B5577B">
      <w:pPr>
        <w:pStyle w:val="NormalWeb"/>
        <w:spacing w:before="160" w:beforeAutospacing="0" w:after="160" w:afterAutospacing="0"/>
        <w:rPr>
          <w:color w:val="000000"/>
          <w:lang w:val="es-ES"/>
        </w:rPr>
      </w:pPr>
      <w:r w:rsidRPr="00B5577B">
        <w:rPr>
          <w:b/>
          <w:bCs/>
          <w:color w:val="000000"/>
          <w:u w:val="single"/>
          <w:lang w:val="es-ES"/>
        </w:rPr>
        <w:t>Ejemplos:</w:t>
      </w:r>
    </w:p>
    <w:p w14:paraId="2A5F2B48" w14:textId="77777777" w:rsidR="00B5577B" w:rsidRDefault="00B5577B" w:rsidP="00B5577B">
      <w:pPr>
        <w:pStyle w:val="NormalWeb"/>
        <w:spacing w:before="0" w:beforeAutospacing="0" w:after="0" w:afterAutospacing="0"/>
        <w:rPr>
          <w:color w:val="000000"/>
        </w:rPr>
      </w:pPr>
      <w:r w:rsidRPr="00B5577B">
        <w:rPr>
          <w:color w:val="242424"/>
          <w:lang w:val="es-ES"/>
        </w:rPr>
        <w:t xml:space="preserve">[1] </w:t>
      </w:r>
      <w:r w:rsidRPr="00B5577B">
        <w:rPr>
          <w:color w:val="000000"/>
          <w:shd w:val="clear" w:color="auto" w:fill="FFFFFF"/>
          <w:lang w:val="es-ES"/>
        </w:rPr>
        <w:t>Getachew, G., Putnam, D. H., De Ben, C. M. y De Peters, E. J. (2016). Potencial del sorgo como alternativa al forraje de maíz.</w:t>
      </w:r>
      <w:r w:rsidRPr="00B5577B">
        <w:rPr>
          <w:i/>
          <w:iCs/>
          <w:color w:val="000000"/>
          <w:shd w:val="clear" w:color="auto" w:fill="FFFFFF"/>
          <w:lang w:val="es-ES"/>
        </w:rPr>
        <w:t xml:space="preserve"> American </w:t>
      </w:r>
      <w:proofErr w:type="spellStart"/>
      <w:r w:rsidRPr="00B5577B">
        <w:rPr>
          <w:i/>
          <w:iCs/>
          <w:color w:val="000000"/>
          <w:shd w:val="clear" w:color="auto" w:fill="FFFFFF"/>
          <w:lang w:val="es-ES"/>
        </w:rPr>
        <w:t>Journal</w:t>
      </w:r>
      <w:proofErr w:type="spellEnd"/>
      <w:r w:rsidRPr="00B5577B">
        <w:rPr>
          <w:i/>
          <w:iCs/>
          <w:color w:val="000000"/>
          <w:shd w:val="clear" w:color="auto" w:fill="FFFFFF"/>
          <w:lang w:val="es-ES"/>
        </w:rPr>
        <w:t xml:space="preserve"> </w:t>
      </w:r>
      <w:proofErr w:type="spellStart"/>
      <w:r w:rsidRPr="00B5577B">
        <w:rPr>
          <w:i/>
          <w:iCs/>
          <w:color w:val="000000"/>
          <w:shd w:val="clear" w:color="auto" w:fill="FFFFFF"/>
          <w:lang w:val="es-ES"/>
        </w:rPr>
        <w:t>of</w:t>
      </w:r>
      <w:proofErr w:type="spellEnd"/>
      <w:r w:rsidRPr="00B5577B">
        <w:rPr>
          <w:i/>
          <w:iCs/>
          <w:color w:val="000000"/>
          <w:shd w:val="clear" w:color="auto" w:fill="FFFFFF"/>
          <w:lang w:val="es-ES"/>
        </w:rPr>
        <w:t xml:space="preserve"> </w:t>
      </w:r>
      <w:proofErr w:type="spellStart"/>
      <w:r w:rsidRPr="00B5577B">
        <w:rPr>
          <w:i/>
          <w:iCs/>
          <w:color w:val="000000"/>
          <w:shd w:val="clear" w:color="auto" w:fill="FFFFFF"/>
          <w:lang w:val="es-ES"/>
        </w:rPr>
        <w:t>Plant</w:t>
      </w:r>
      <w:proofErr w:type="spellEnd"/>
      <w:r w:rsidRPr="00B5577B">
        <w:rPr>
          <w:i/>
          <w:iCs/>
          <w:color w:val="000000"/>
          <w:shd w:val="clear" w:color="auto" w:fill="FFFFFF"/>
          <w:lang w:val="es-ES"/>
        </w:rPr>
        <w:t xml:space="preserve"> </w:t>
      </w:r>
      <w:proofErr w:type="spellStart"/>
      <w:r w:rsidRPr="00B5577B">
        <w:rPr>
          <w:i/>
          <w:iCs/>
          <w:color w:val="000000"/>
          <w:shd w:val="clear" w:color="auto" w:fill="FFFFFF"/>
          <w:lang w:val="es-ES"/>
        </w:rPr>
        <w:t>Sciences</w:t>
      </w:r>
      <w:proofErr w:type="spellEnd"/>
      <w:r w:rsidRPr="00B5577B">
        <w:rPr>
          <w:i/>
          <w:iCs/>
          <w:color w:val="000000"/>
          <w:shd w:val="clear" w:color="auto" w:fill="FFFFFF"/>
          <w:lang w:val="es-ES"/>
        </w:rPr>
        <w:t xml:space="preserve">, </w:t>
      </w:r>
      <w:proofErr w:type="gramStart"/>
      <w:r w:rsidRPr="00B5577B">
        <w:rPr>
          <w:i/>
          <w:iCs/>
          <w:color w:val="000000"/>
          <w:shd w:val="clear" w:color="auto" w:fill="FFFFFF"/>
          <w:lang w:val="es-ES"/>
        </w:rPr>
        <w:t>7 ,</w:t>
      </w:r>
      <w:proofErr w:type="gramEnd"/>
      <w:r w:rsidRPr="00B5577B">
        <w:rPr>
          <w:i/>
          <w:iCs/>
          <w:color w:val="000000"/>
          <w:shd w:val="clear" w:color="auto" w:fill="FFFFFF"/>
          <w:lang w:val="es-ES"/>
        </w:rPr>
        <w:t xml:space="preserve"> </w:t>
      </w:r>
      <w:r w:rsidRPr="00B5577B">
        <w:rPr>
          <w:color w:val="000000"/>
          <w:shd w:val="clear" w:color="auto" w:fill="FFFFFF"/>
          <w:lang w:val="es-ES"/>
        </w:rPr>
        <w:t xml:space="preserve">1106-1121. </w:t>
      </w:r>
      <w:hyperlink r:id="rId18" w:history="1">
        <w:r>
          <w:rPr>
            <w:rStyle w:val="Hyperlink"/>
          </w:rPr>
          <w:t>https://doi.org/10.4236/ajps.2016.77106</w:t>
        </w:r>
      </w:hyperlink>
    </w:p>
    <w:p w14:paraId="6BA57107" w14:textId="200C263A" w:rsidR="00B5577B" w:rsidRDefault="00B5577B" w:rsidP="00B5577B">
      <w:pPr>
        <w:pStyle w:val="NormalWeb"/>
        <w:spacing w:before="160" w:beforeAutospacing="0" w:after="160" w:afterAutospacing="0"/>
        <w:rPr>
          <w:color w:val="000000"/>
        </w:rPr>
      </w:pPr>
      <w:r>
        <w:rPr>
          <w:color w:val="242424"/>
        </w:rPr>
        <w:t xml:space="preserve">[2] Sharma, A. K., Bhandari, R., </w:t>
      </w:r>
      <w:proofErr w:type="spellStart"/>
      <w:r>
        <w:rPr>
          <w:color w:val="242424"/>
        </w:rPr>
        <w:t>Aherwar</w:t>
      </w:r>
      <w:proofErr w:type="spellEnd"/>
      <w:r>
        <w:rPr>
          <w:color w:val="242424"/>
        </w:rPr>
        <w:t xml:space="preserve">, A., &amp; </w:t>
      </w:r>
      <w:proofErr w:type="spellStart"/>
      <w:r>
        <w:rPr>
          <w:color w:val="242424"/>
        </w:rPr>
        <w:t>Rimašauskiene</w:t>
      </w:r>
      <w:proofErr w:type="spellEnd"/>
      <w:r>
        <w:rPr>
          <w:color w:val="242424"/>
        </w:rPr>
        <w:t>, R. (2020). Matrix materials used in composites: A comprehensive study. </w:t>
      </w:r>
      <w:r>
        <w:rPr>
          <w:i/>
          <w:iCs/>
          <w:color w:val="242424"/>
        </w:rPr>
        <w:t>Materials Today: Proceedings, 21(3),</w:t>
      </w:r>
      <w:r>
        <w:rPr>
          <w:color w:val="242424"/>
        </w:rPr>
        <w:t xml:space="preserve"> 1559-1562.  </w:t>
      </w:r>
      <w:hyperlink r:id="rId19" w:history="1">
        <w:r>
          <w:rPr>
            <w:rStyle w:val="Hyperlink"/>
          </w:rPr>
          <w:t>https://doi.org/10.1016/j.matpr.2019.11.086</w:t>
        </w:r>
      </w:hyperlink>
    </w:p>
    <w:p w14:paraId="71A56392" w14:textId="382E4267" w:rsidR="00B5577B" w:rsidRPr="00B5577B" w:rsidRDefault="00B5577B" w:rsidP="00B5577B">
      <w:pPr>
        <w:pStyle w:val="NormalWeb"/>
        <w:numPr>
          <w:ilvl w:val="0"/>
          <w:numId w:val="23"/>
        </w:numPr>
        <w:spacing w:before="160" w:beforeAutospacing="0" w:after="160" w:afterAutospacing="0"/>
        <w:rPr>
          <w:color w:val="000000"/>
          <w:lang w:val="es-ES"/>
        </w:rPr>
      </w:pPr>
      <w:r w:rsidRPr="00B5577B">
        <w:rPr>
          <w:b/>
          <w:bCs/>
          <w:color w:val="000000"/>
          <w:lang w:val="es-ES"/>
        </w:rPr>
        <w:t>DIREC</w:t>
      </w:r>
      <w:r>
        <w:rPr>
          <w:b/>
          <w:bCs/>
          <w:color w:val="000000"/>
          <w:lang w:val="es-ES"/>
        </w:rPr>
        <w:t>TRICES PARA NOMENCLATURAS</w:t>
      </w:r>
      <w:r w:rsidRPr="00B5577B">
        <w:rPr>
          <w:b/>
          <w:bCs/>
          <w:color w:val="000000"/>
          <w:lang w:val="es-ES"/>
        </w:rPr>
        <w:t xml:space="preserve"> (tomar en cuenta a lo largo del desarrollo del manuscrito)</w:t>
      </w:r>
      <w:r w:rsidRPr="00B5577B">
        <w:rPr>
          <w:i/>
          <w:iCs/>
          <w:color w:val="000000"/>
          <w:lang w:val="es-ES"/>
        </w:rPr>
        <w:t xml:space="preserve"> </w:t>
      </w:r>
    </w:p>
    <w:p w14:paraId="472146FD" w14:textId="77777777" w:rsidR="00B5577B" w:rsidRPr="00B5577B" w:rsidRDefault="00B5577B" w:rsidP="00B5577B">
      <w:pPr>
        <w:pStyle w:val="NormalWeb"/>
        <w:spacing w:before="160" w:beforeAutospacing="0" w:after="160" w:afterAutospacing="0"/>
        <w:rPr>
          <w:color w:val="000000"/>
          <w:lang w:val="es-ES"/>
        </w:rPr>
      </w:pPr>
      <w:r w:rsidRPr="00B5577B">
        <w:rPr>
          <w:i/>
          <w:iCs/>
          <w:color w:val="000000"/>
          <w:lang w:val="es-ES"/>
        </w:rPr>
        <w:t>ACI Avances en Ciencias e Ingenierías</w:t>
      </w:r>
      <w:r w:rsidRPr="00B5577B">
        <w:rPr>
          <w:color w:val="000000"/>
          <w:lang w:val="es-ES"/>
        </w:rPr>
        <w:t xml:space="preserve"> cumple con los requisitos establecidos por los diferentes códigos de nomenclatura sobre la validez para la descripción de nuevas especies y la disponibilidad de los artículos en línea como trabajos publicados, incluyendo el </w:t>
      </w:r>
      <w:hyperlink r:id="rId20" w:history="1">
        <w:r w:rsidRPr="00B5577B">
          <w:rPr>
            <w:rStyle w:val="Hyperlink"/>
            <w:color w:val="0563C1"/>
            <w:lang w:val="es-ES"/>
          </w:rPr>
          <w:t xml:space="preserve">International </w:t>
        </w:r>
        <w:proofErr w:type="spellStart"/>
        <w:r w:rsidRPr="00B5577B">
          <w:rPr>
            <w:rStyle w:val="Hyperlink"/>
            <w:color w:val="0563C1"/>
            <w:lang w:val="es-ES"/>
          </w:rPr>
          <w:t>Code</w:t>
        </w:r>
        <w:proofErr w:type="spellEnd"/>
        <w:r w:rsidRPr="00B5577B">
          <w:rPr>
            <w:rStyle w:val="Hyperlink"/>
            <w:color w:val="0563C1"/>
            <w:lang w:val="es-ES"/>
          </w:rPr>
          <w:t xml:space="preserve"> </w:t>
        </w:r>
        <w:proofErr w:type="spellStart"/>
        <w:r w:rsidRPr="00B5577B">
          <w:rPr>
            <w:rStyle w:val="Hyperlink"/>
            <w:color w:val="0563C1"/>
            <w:lang w:val="es-ES"/>
          </w:rPr>
          <w:t>of</w:t>
        </w:r>
        <w:proofErr w:type="spellEnd"/>
        <w:r w:rsidRPr="00B5577B">
          <w:rPr>
            <w:rStyle w:val="Hyperlink"/>
            <w:color w:val="0563C1"/>
            <w:lang w:val="es-ES"/>
          </w:rPr>
          <w:t xml:space="preserve"> </w:t>
        </w:r>
        <w:proofErr w:type="spellStart"/>
        <w:r w:rsidRPr="00B5577B">
          <w:rPr>
            <w:rStyle w:val="Hyperlink"/>
            <w:color w:val="0563C1"/>
            <w:lang w:val="es-ES"/>
          </w:rPr>
          <w:t>Zoological</w:t>
        </w:r>
        <w:proofErr w:type="spellEnd"/>
        <w:r w:rsidRPr="00B5577B">
          <w:rPr>
            <w:rStyle w:val="Hyperlink"/>
            <w:color w:val="0563C1"/>
            <w:lang w:val="es-ES"/>
          </w:rPr>
          <w:t xml:space="preserve"> </w:t>
        </w:r>
        <w:proofErr w:type="spellStart"/>
        <w:r w:rsidRPr="00B5577B">
          <w:rPr>
            <w:rStyle w:val="Hyperlink"/>
            <w:color w:val="0563C1"/>
            <w:lang w:val="es-ES"/>
          </w:rPr>
          <w:t>Nomenclature</w:t>
        </w:r>
        <w:proofErr w:type="spellEnd"/>
        <w:r w:rsidRPr="00B5577B">
          <w:rPr>
            <w:rStyle w:val="Hyperlink"/>
            <w:color w:val="0563C1"/>
            <w:lang w:val="es-ES"/>
          </w:rPr>
          <w:t xml:space="preserve"> y el International </w:t>
        </w:r>
        <w:proofErr w:type="spellStart"/>
        <w:r w:rsidRPr="00B5577B">
          <w:rPr>
            <w:rStyle w:val="Hyperlink"/>
            <w:color w:val="0563C1"/>
            <w:lang w:val="es-ES"/>
          </w:rPr>
          <w:t>Code</w:t>
        </w:r>
        <w:proofErr w:type="spellEnd"/>
        <w:r w:rsidRPr="00B5577B">
          <w:rPr>
            <w:rStyle w:val="Hyperlink"/>
            <w:color w:val="0563C1"/>
            <w:lang w:val="es-ES"/>
          </w:rPr>
          <w:t xml:space="preserve"> </w:t>
        </w:r>
        <w:proofErr w:type="spellStart"/>
        <w:r w:rsidRPr="00B5577B">
          <w:rPr>
            <w:rStyle w:val="Hyperlink"/>
            <w:color w:val="0563C1"/>
            <w:lang w:val="es-ES"/>
          </w:rPr>
          <w:t>of</w:t>
        </w:r>
        <w:proofErr w:type="spellEnd"/>
        <w:r w:rsidRPr="00B5577B">
          <w:rPr>
            <w:rStyle w:val="Hyperlink"/>
            <w:color w:val="0563C1"/>
            <w:lang w:val="es-ES"/>
          </w:rPr>
          <w:t xml:space="preserve"> </w:t>
        </w:r>
        <w:proofErr w:type="spellStart"/>
        <w:r w:rsidRPr="00B5577B">
          <w:rPr>
            <w:rStyle w:val="Hyperlink"/>
            <w:color w:val="0563C1"/>
            <w:lang w:val="es-ES"/>
          </w:rPr>
          <w:t>Nomenclature</w:t>
        </w:r>
        <w:proofErr w:type="spellEnd"/>
        <w:r w:rsidRPr="00B5577B">
          <w:rPr>
            <w:rStyle w:val="Hyperlink"/>
            <w:color w:val="0563C1"/>
            <w:lang w:val="es-ES"/>
          </w:rPr>
          <w:t xml:space="preserve"> </w:t>
        </w:r>
        <w:proofErr w:type="spellStart"/>
        <w:r w:rsidRPr="00B5577B">
          <w:rPr>
            <w:rStyle w:val="Hyperlink"/>
            <w:color w:val="0563C1"/>
            <w:lang w:val="es-ES"/>
          </w:rPr>
          <w:t>for</w:t>
        </w:r>
        <w:proofErr w:type="spellEnd"/>
        <w:r w:rsidRPr="00B5577B">
          <w:rPr>
            <w:rStyle w:val="Hyperlink"/>
            <w:color w:val="0563C1"/>
            <w:lang w:val="es-ES"/>
          </w:rPr>
          <w:t xml:space="preserve"> </w:t>
        </w:r>
        <w:proofErr w:type="spellStart"/>
        <w:r w:rsidRPr="00B5577B">
          <w:rPr>
            <w:rStyle w:val="Hyperlink"/>
            <w:color w:val="0563C1"/>
            <w:lang w:val="es-ES"/>
          </w:rPr>
          <w:t>algae</w:t>
        </w:r>
        <w:proofErr w:type="spellEnd"/>
        <w:r w:rsidRPr="00B5577B">
          <w:rPr>
            <w:rStyle w:val="Hyperlink"/>
            <w:color w:val="0563C1"/>
            <w:lang w:val="es-ES"/>
          </w:rPr>
          <w:t xml:space="preserve">, </w:t>
        </w:r>
        <w:proofErr w:type="spellStart"/>
        <w:r w:rsidRPr="00B5577B">
          <w:rPr>
            <w:rStyle w:val="Hyperlink"/>
            <w:color w:val="0563C1"/>
            <w:lang w:val="es-ES"/>
          </w:rPr>
          <w:t>fungi</w:t>
        </w:r>
        <w:proofErr w:type="spellEnd"/>
        <w:r w:rsidRPr="00B5577B">
          <w:rPr>
            <w:rStyle w:val="Hyperlink"/>
            <w:color w:val="0563C1"/>
            <w:lang w:val="es-ES"/>
          </w:rPr>
          <w:t xml:space="preserve">, and </w:t>
        </w:r>
        <w:proofErr w:type="spellStart"/>
        <w:r w:rsidRPr="00B5577B">
          <w:rPr>
            <w:rStyle w:val="Hyperlink"/>
            <w:color w:val="0563C1"/>
            <w:lang w:val="es-ES"/>
          </w:rPr>
          <w:t>plants</w:t>
        </w:r>
        <w:proofErr w:type="spellEnd"/>
        <w:r w:rsidRPr="00B5577B">
          <w:rPr>
            <w:rStyle w:val="Hyperlink"/>
            <w:color w:val="0563C1"/>
            <w:lang w:val="es-ES"/>
          </w:rPr>
          <w:t>.</w:t>
        </w:r>
      </w:hyperlink>
    </w:p>
    <w:p w14:paraId="62AD2409"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 xml:space="preserve">La revista se encargará de obtener los registros y el GUID (LSID) en </w:t>
      </w:r>
      <w:proofErr w:type="spellStart"/>
      <w:r w:rsidRPr="00B5577B">
        <w:rPr>
          <w:color w:val="000000"/>
          <w:lang w:val="es-ES"/>
        </w:rPr>
        <w:t>Zoobank</w:t>
      </w:r>
      <w:proofErr w:type="spellEnd"/>
      <w:r w:rsidRPr="00B5577B">
        <w:rPr>
          <w:color w:val="000000"/>
          <w:lang w:val="es-ES"/>
        </w:rPr>
        <w:t xml:space="preserve">, IPNI y </w:t>
      </w:r>
      <w:proofErr w:type="spellStart"/>
      <w:r w:rsidRPr="00B5577B">
        <w:rPr>
          <w:color w:val="000000"/>
          <w:lang w:val="es-ES"/>
        </w:rPr>
        <w:t>Mycobanl</w:t>
      </w:r>
      <w:proofErr w:type="spellEnd"/>
      <w:r w:rsidRPr="00B5577B">
        <w:rPr>
          <w:color w:val="000000"/>
          <w:lang w:val="es-ES"/>
        </w:rPr>
        <w:t xml:space="preserve"> o </w:t>
      </w:r>
      <w:proofErr w:type="spellStart"/>
      <w:r w:rsidRPr="00B5577B">
        <w:rPr>
          <w:color w:val="000000"/>
          <w:lang w:val="es-ES"/>
        </w:rPr>
        <w:t>Index</w:t>
      </w:r>
      <w:proofErr w:type="spellEnd"/>
      <w:r w:rsidRPr="00B5577B">
        <w:rPr>
          <w:color w:val="000000"/>
          <w:lang w:val="es-ES"/>
        </w:rPr>
        <w:t xml:space="preserve"> </w:t>
      </w:r>
      <w:proofErr w:type="spellStart"/>
      <w:r w:rsidRPr="00B5577B">
        <w:rPr>
          <w:color w:val="000000"/>
          <w:lang w:val="es-ES"/>
        </w:rPr>
        <w:t>Fungorum</w:t>
      </w:r>
      <w:proofErr w:type="spellEnd"/>
      <w:r w:rsidRPr="00B5577B">
        <w:rPr>
          <w:color w:val="000000"/>
          <w:lang w:val="es-ES"/>
        </w:rPr>
        <w:t>.</w:t>
      </w:r>
    </w:p>
    <w:p w14:paraId="274C5C17"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lastRenderedPageBreak/>
        <w:t>Los autores deben adherirse a los lineamientos establecidos por los códigos internacionales de nomenclatura respectiva al organismo tratado.</w:t>
      </w:r>
    </w:p>
    <w:p w14:paraId="3775AAA2"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Las descripciones de especies nuevas de seres vivos o los análisis taxonómicos deben seguir lo establecido en el respectivo código de nomenclatura.</w:t>
      </w:r>
    </w:p>
    <w:p w14:paraId="381FDF3F"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 xml:space="preserve">Cuando un taxón biológico es mencionado por primera vez, se debe escribir su nombre común (como nombre propio) seguido por su nombre científico en cursiva, por ejemplo: Oso de Anteojos </w:t>
      </w:r>
      <w:proofErr w:type="spellStart"/>
      <w:r w:rsidRPr="00B5577B">
        <w:rPr>
          <w:i/>
          <w:iCs/>
          <w:color w:val="000000"/>
          <w:lang w:val="es-ES"/>
        </w:rPr>
        <w:t>Tremarctos</w:t>
      </w:r>
      <w:proofErr w:type="spellEnd"/>
      <w:r w:rsidRPr="00B5577B">
        <w:rPr>
          <w:i/>
          <w:iCs/>
          <w:color w:val="000000"/>
          <w:lang w:val="es-ES"/>
        </w:rPr>
        <w:t xml:space="preserve"> </w:t>
      </w:r>
      <w:proofErr w:type="spellStart"/>
      <w:r w:rsidRPr="00B5577B">
        <w:rPr>
          <w:i/>
          <w:iCs/>
          <w:color w:val="000000"/>
          <w:lang w:val="es-ES"/>
        </w:rPr>
        <w:t>ornatus</w:t>
      </w:r>
      <w:proofErr w:type="spellEnd"/>
      <w:r w:rsidRPr="00B5577B">
        <w:rPr>
          <w:color w:val="000000"/>
          <w:lang w:val="es-ES"/>
        </w:rPr>
        <w:t>. No colocar el nombre científico o el nombre común entre paréntesis. Más adelante en el manuscrito se puede usar solamente el nombre científico o el nombre común.</w:t>
      </w:r>
    </w:p>
    <w:p w14:paraId="3F842547" w14:textId="0550759C" w:rsidR="00B5577B" w:rsidRPr="00B5577B" w:rsidRDefault="00B5577B" w:rsidP="00B5577B">
      <w:pPr>
        <w:pStyle w:val="NormalWeb"/>
        <w:spacing w:before="160" w:beforeAutospacing="0" w:after="160" w:afterAutospacing="0"/>
        <w:rPr>
          <w:color w:val="000000"/>
          <w:lang w:val="es-ES"/>
        </w:rPr>
      </w:pPr>
      <w:r w:rsidRPr="00B5577B">
        <w:rPr>
          <w:color w:val="000000"/>
          <w:lang w:val="es-ES"/>
        </w:rPr>
        <w:t xml:space="preserve">Si el manuscrito corresponde a un análisis taxonómico o si existe controversia </w:t>
      </w:r>
      <w:proofErr w:type="gramStart"/>
      <w:r w:rsidRPr="00B5577B">
        <w:rPr>
          <w:color w:val="000000"/>
          <w:lang w:val="es-ES"/>
        </w:rPr>
        <w:t>en relación a</w:t>
      </w:r>
      <w:proofErr w:type="gramEnd"/>
      <w:r w:rsidRPr="00B5577B">
        <w:rPr>
          <w:color w:val="000000"/>
          <w:lang w:val="es-ES"/>
        </w:rPr>
        <w:t xml:space="preserve"> la nomenclatura del organismo estudiado, presentar el nombre del taxón seguido por los datos de autoría taxonómica al mencionarlo por primera vez. Los datos de autoría taxonómica de nombres zoológicos son los apellidos de los descriptores y el año de descripción, separados por una coma, ejemplo: </w:t>
      </w:r>
      <w:proofErr w:type="spellStart"/>
      <w:r w:rsidRPr="00B5577B">
        <w:rPr>
          <w:i/>
          <w:iCs/>
          <w:color w:val="000000"/>
          <w:lang w:val="es-ES"/>
        </w:rPr>
        <w:t>Grallaria</w:t>
      </w:r>
      <w:proofErr w:type="spellEnd"/>
      <w:r w:rsidRPr="00B5577B">
        <w:rPr>
          <w:i/>
          <w:iCs/>
          <w:color w:val="000000"/>
          <w:lang w:val="es-ES"/>
        </w:rPr>
        <w:t xml:space="preserve"> </w:t>
      </w:r>
      <w:proofErr w:type="spellStart"/>
      <w:r w:rsidRPr="00B5577B">
        <w:rPr>
          <w:i/>
          <w:iCs/>
          <w:color w:val="000000"/>
          <w:lang w:val="es-ES"/>
        </w:rPr>
        <w:t>ridgelyi</w:t>
      </w:r>
      <w:proofErr w:type="spellEnd"/>
      <w:r w:rsidRPr="00B5577B">
        <w:rPr>
          <w:color w:val="000000"/>
          <w:lang w:val="es-ES"/>
        </w:rPr>
        <w:t xml:space="preserve"> </w:t>
      </w:r>
      <w:proofErr w:type="spellStart"/>
      <w:r w:rsidRPr="00B5577B">
        <w:rPr>
          <w:color w:val="000000"/>
          <w:lang w:val="es-ES"/>
        </w:rPr>
        <w:t>Krabbe</w:t>
      </w:r>
      <w:proofErr w:type="spellEnd"/>
      <w:r w:rsidRPr="00B5577B">
        <w:rPr>
          <w:color w:val="000000"/>
          <w:lang w:val="es-ES"/>
        </w:rPr>
        <w:t xml:space="preserve"> et al., 1999. La autoría taxonómica de nombres botánicos debe seguir lo especificado en  </w:t>
      </w:r>
      <w:hyperlink r:id="rId21" w:history="1">
        <w:proofErr w:type="spellStart"/>
        <w:r w:rsidRPr="00B5577B">
          <w:rPr>
            <w:rStyle w:val="Hyperlink"/>
            <w:color w:val="0563C1"/>
            <w:lang w:val="es-ES"/>
          </w:rPr>
          <w:t>The</w:t>
        </w:r>
        <w:proofErr w:type="spellEnd"/>
        <w:r w:rsidRPr="00B5577B">
          <w:rPr>
            <w:rStyle w:val="Hyperlink"/>
            <w:color w:val="0563C1"/>
            <w:lang w:val="es-ES"/>
          </w:rPr>
          <w:t xml:space="preserve"> International </w:t>
        </w:r>
        <w:proofErr w:type="spellStart"/>
        <w:r w:rsidRPr="00B5577B">
          <w:rPr>
            <w:rStyle w:val="Hyperlink"/>
            <w:color w:val="0563C1"/>
            <w:lang w:val="es-ES"/>
          </w:rPr>
          <w:t>Plant</w:t>
        </w:r>
        <w:proofErr w:type="spellEnd"/>
        <w:r w:rsidRPr="00B5577B">
          <w:rPr>
            <w:rStyle w:val="Hyperlink"/>
            <w:color w:val="0563C1"/>
            <w:lang w:val="es-ES"/>
          </w:rPr>
          <w:t xml:space="preserve"> </w:t>
        </w:r>
        <w:proofErr w:type="spellStart"/>
        <w:r w:rsidRPr="00B5577B">
          <w:rPr>
            <w:rStyle w:val="Hyperlink"/>
            <w:color w:val="0563C1"/>
            <w:lang w:val="es-ES"/>
          </w:rPr>
          <w:t>Names</w:t>
        </w:r>
        <w:proofErr w:type="spellEnd"/>
        <w:r w:rsidRPr="00B5577B">
          <w:rPr>
            <w:rStyle w:val="Hyperlink"/>
            <w:color w:val="0563C1"/>
            <w:lang w:val="es-ES"/>
          </w:rPr>
          <w:t xml:space="preserve"> </w:t>
        </w:r>
        <w:proofErr w:type="spellStart"/>
        <w:r w:rsidRPr="00B5577B">
          <w:rPr>
            <w:rStyle w:val="Hyperlink"/>
            <w:color w:val="0563C1"/>
            <w:lang w:val="es-ES"/>
          </w:rPr>
          <w:t>Index</w:t>
        </w:r>
        <w:proofErr w:type="spellEnd"/>
      </w:hyperlink>
      <w:r w:rsidRPr="00B5577B">
        <w:rPr>
          <w:color w:val="000000"/>
          <w:lang w:val="es-ES"/>
        </w:rPr>
        <w:t>. Colocar la autoría taxonómica entre paréntesis solo si existió un cambio a nivel del género. Cuando hay tres o más descriptores utilizar “et al.” sin cursivas.</w:t>
      </w:r>
    </w:p>
    <w:p w14:paraId="7D2ECB82" w14:textId="65F74A68" w:rsidR="007575EC" w:rsidRDefault="00B5577B" w:rsidP="00B5577B">
      <w:pPr>
        <w:pStyle w:val="NormalWeb"/>
        <w:numPr>
          <w:ilvl w:val="0"/>
          <w:numId w:val="23"/>
        </w:numPr>
        <w:spacing w:before="160" w:beforeAutospacing="0" w:after="160" w:afterAutospacing="0"/>
        <w:rPr>
          <w:color w:val="000000"/>
        </w:rPr>
      </w:pPr>
      <w:r>
        <w:rPr>
          <w:b/>
          <w:bCs/>
          <w:color w:val="000000"/>
        </w:rPr>
        <w:t>DIRECTRICES PARA MATERIAL SUPLEMENTARIO</w:t>
      </w:r>
    </w:p>
    <w:p w14:paraId="5E2E37CF"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Los autores pueden publicar material suplementario junto a su manuscrito. Este material corresponde a información que complementa o provee soporte al manuscrito publicado y que se podrá descargar como archivos independientes.</w:t>
      </w:r>
    </w:p>
    <w:p w14:paraId="2E1FE2BB"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Diferentes tipos de información pueden ser incluidos como material suplementario: textos extensos sobre metodologías, bases de datos, archivos de vídeo, de audio, fotográficos y otros respaldos audiovisuales, entre otros. Los materiales suplementarios reemplazan a los Apéndices.</w:t>
      </w:r>
    </w:p>
    <w:p w14:paraId="1849F44E"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Estos materiales serán citados al final del manuscrito con enlaces al portal de la revista donde estarán a disposición del público de manera gratuita.</w:t>
      </w:r>
    </w:p>
    <w:p w14:paraId="682E1C0A" w14:textId="2432FE5F" w:rsidR="00B5577B" w:rsidRPr="00B5577B" w:rsidRDefault="00B5577B" w:rsidP="00B5577B">
      <w:pPr>
        <w:pStyle w:val="NormalWeb"/>
        <w:spacing w:before="160" w:beforeAutospacing="0" w:after="160" w:afterAutospacing="0"/>
        <w:rPr>
          <w:color w:val="000000"/>
          <w:lang w:val="es-ES"/>
        </w:rPr>
      </w:pPr>
      <w:r>
        <w:rPr>
          <w:color w:val="000000"/>
          <w:lang w:val="es-ES"/>
        </w:rPr>
        <w:t>S</w:t>
      </w:r>
      <w:r w:rsidRPr="00B5577B">
        <w:rPr>
          <w:color w:val="000000"/>
          <w:lang w:val="es-ES"/>
        </w:rPr>
        <w:t>i el material suplementario está compuesto por texto, debe ser presentado con el mismo formato general requerido para el manuscrito.</w:t>
      </w:r>
    </w:p>
    <w:p w14:paraId="4BF6A551"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De ser necesario, citar archivos de material suplementario en el texto siguiente en el siguiente formato: Fig. S1, Tabla S1, Datos S1, Videos S1, Artículo S1, Audio S1. Donde la S indica que es material suplementario, y el número indica la secuencia numérica de dicho material.</w:t>
      </w:r>
    </w:p>
    <w:p w14:paraId="5030EDAA" w14:textId="77777777" w:rsidR="00B5577B" w:rsidRPr="00B5577B" w:rsidRDefault="00B5577B" w:rsidP="00B5577B">
      <w:pPr>
        <w:pStyle w:val="NormalWeb"/>
        <w:spacing w:before="160" w:beforeAutospacing="0" w:after="160" w:afterAutospacing="0"/>
        <w:rPr>
          <w:color w:val="000000"/>
          <w:lang w:val="es-ES"/>
        </w:rPr>
      </w:pPr>
      <w:r w:rsidRPr="00B5577B">
        <w:rPr>
          <w:color w:val="000000"/>
          <w:lang w:val="es-ES"/>
        </w:rPr>
        <w:t>Para maximizar compatibilidad, sugerimos que envíe su Material Suplementario en los siguientes formatos: Imágenes en *.</w:t>
      </w:r>
      <w:proofErr w:type="spellStart"/>
      <w:r w:rsidRPr="00B5577B">
        <w:rPr>
          <w:color w:val="000000"/>
          <w:lang w:val="es-ES"/>
        </w:rPr>
        <w:t>tiff</w:t>
      </w:r>
      <w:proofErr w:type="spellEnd"/>
      <w:r w:rsidRPr="00B5577B">
        <w:rPr>
          <w:color w:val="000000"/>
          <w:lang w:val="es-ES"/>
        </w:rPr>
        <w:t>, *.</w:t>
      </w:r>
      <w:proofErr w:type="spellStart"/>
      <w:r w:rsidRPr="00B5577B">
        <w:rPr>
          <w:color w:val="000000"/>
          <w:lang w:val="es-ES"/>
        </w:rPr>
        <w:t>eps</w:t>
      </w:r>
      <w:proofErr w:type="spellEnd"/>
      <w:r w:rsidRPr="00B5577B">
        <w:rPr>
          <w:color w:val="000000"/>
          <w:lang w:val="es-ES"/>
        </w:rPr>
        <w:t>, *.</w:t>
      </w:r>
      <w:proofErr w:type="spellStart"/>
      <w:r w:rsidRPr="00B5577B">
        <w:rPr>
          <w:color w:val="000000"/>
          <w:lang w:val="es-ES"/>
        </w:rPr>
        <w:t>emf</w:t>
      </w:r>
      <w:proofErr w:type="spellEnd"/>
      <w:r w:rsidRPr="00B5577B">
        <w:rPr>
          <w:color w:val="000000"/>
          <w:lang w:val="es-ES"/>
        </w:rPr>
        <w:t>, *.</w:t>
      </w:r>
      <w:proofErr w:type="spellStart"/>
      <w:r w:rsidRPr="00B5577B">
        <w:rPr>
          <w:color w:val="000000"/>
          <w:lang w:val="es-ES"/>
        </w:rPr>
        <w:t>bmp</w:t>
      </w:r>
      <w:proofErr w:type="spellEnd"/>
      <w:r w:rsidRPr="00B5577B">
        <w:rPr>
          <w:color w:val="000000"/>
          <w:lang w:val="es-ES"/>
        </w:rPr>
        <w:t>, *.png o *.</w:t>
      </w:r>
      <w:proofErr w:type="spellStart"/>
      <w:r w:rsidRPr="00B5577B">
        <w:rPr>
          <w:color w:val="000000"/>
          <w:lang w:val="es-ES"/>
        </w:rPr>
        <w:t>jpg</w:t>
      </w:r>
      <w:proofErr w:type="spellEnd"/>
      <w:r w:rsidRPr="00B5577B">
        <w:rPr>
          <w:color w:val="000000"/>
          <w:lang w:val="es-ES"/>
        </w:rPr>
        <w:t>; tablas en *.xls o *.xlsx; textos en *.</w:t>
      </w:r>
      <w:proofErr w:type="spellStart"/>
      <w:r w:rsidRPr="00B5577B">
        <w:rPr>
          <w:color w:val="000000"/>
          <w:lang w:val="es-ES"/>
        </w:rPr>
        <w:t>doc</w:t>
      </w:r>
      <w:proofErr w:type="spellEnd"/>
      <w:r w:rsidRPr="00B5577B">
        <w:rPr>
          <w:color w:val="000000"/>
          <w:lang w:val="es-ES"/>
        </w:rPr>
        <w:t xml:space="preserve"> o *.docx; vídeos en *.</w:t>
      </w:r>
      <w:proofErr w:type="spellStart"/>
      <w:r w:rsidRPr="00B5577B">
        <w:rPr>
          <w:color w:val="000000"/>
          <w:lang w:val="es-ES"/>
        </w:rPr>
        <w:t>avi</w:t>
      </w:r>
      <w:proofErr w:type="spellEnd"/>
      <w:r w:rsidRPr="00B5577B">
        <w:rPr>
          <w:color w:val="000000"/>
          <w:lang w:val="es-ES"/>
        </w:rPr>
        <w:t>, *.</w:t>
      </w:r>
      <w:proofErr w:type="spellStart"/>
      <w:r w:rsidRPr="00B5577B">
        <w:rPr>
          <w:color w:val="000000"/>
          <w:lang w:val="es-ES"/>
        </w:rPr>
        <w:t>mov</w:t>
      </w:r>
      <w:proofErr w:type="spellEnd"/>
      <w:r w:rsidRPr="00B5577B">
        <w:rPr>
          <w:color w:val="000000"/>
          <w:lang w:val="es-ES"/>
        </w:rPr>
        <w:t xml:space="preserve"> o *.mp4; y archivos de audio en *.</w:t>
      </w:r>
      <w:proofErr w:type="spellStart"/>
      <w:r w:rsidRPr="00B5577B">
        <w:rPr>
          <w:color w:val="000000"/>
          <w:lang w:val="es-ES"/>
        </w:rPr>
        <w:t>wav</w:t>
      </w:r>
      <w:proofErr w:type="spellEnd"/>
      <w:r w:rsidRPr="00B5577B">
        <w:rPr>
          <w:color w:val="000000"/>
          <w:lang w:val="es-ES"/>
        </w:rPr>
        <w:t xml:space="preserve"> o *.mp3.</w:t>
      </w:r>
    </w:p>
    <w:p w14:paraId="530E8C15" w14:textId="46A79E58" w:rsidR="0088513A" w:rsidRPr="00B5577B" w:rsidRDefault="00B5577B" w:rsidP="007575EC">
      <w:pPr>
        <w:pStyle w:val="NormalWeb"/>
        <w:spacing w:before="160" w:beforeAutospacing="0" w:after="160" w:afterAutospacing="0"/>
        <w:rPr>
          <w:color w:val="000000"/>
          <w:lang w:val="es-ES"/>
        </w:rPr>
      </w:pPr>
      <w:r w:rsidRPr="00B5577B">
        <w:rPr>
          <w:color w:val="000000"/>
          <w:lang w:val="es-ES"/>
        </w:rPr>
        <w:t xml:space="preserve">Sets grandes de datos suplementarios se pueden presentar en formato comprimido (*.zip, </w:t>
      </w:r>
      <w:proofErr w:type="gramStart"/>
      <w:r w:rsidRPr="00B5577B">
        <w:rPr>
          <w:color w:val="000000"/>
          <w:lang w:val="es-ES"/>
        </w:rPr>
        <w:t>*.z</w:t>
      </w:r>
      <w:proofErr w:type="gramEnd"/>
      <w:r w:rsidRPr="00B5577B">
        <w:rPr>
          <w:color w:val="000000"/>
          <w:lang w:val="es-ES"/>
        </w:rPr>
        <w:t>, *.</w:t>
      </w:r>
      <w:proofErr w:type="spellStart"/>
      <w:r w:rsidRPr="00B5577B">
        <w:rPr>
          <w:color w:val="000000"/>
          <w:lang w:val="es-ES"/>
        </w:rPr>
        <w:t>tar</w:t>
      </w:r>
      <w:proofErr w:type="spellEnd"/>
      <w:r w:rsidRPr="00B5577B">
        <w:rPr>
          <w:color w:val="000000"/>
          <w:lang w:val="es-ES"/>
        </w:rPr>
        <w:t xml:space="preserve"> o *.rar).</w:t>
      </w:r>
    </w:p>
    <w:sectPr w:rsidR="0088513A" w:rsidRPr="00B5577B" w:rsidSect="00D537FA">
      <w:footerReference w:type="even" r:id="rId22"/>
      <w:footerReference w:type="default" r:id="rId23"/>
      <w:headerReference w:type="first" r:id="rId24"/>
      <w:pgSz w:w="12240" w:h="15840"/>
      <w:pgMar w:top="1138" w:right="1181" w:bottom="1138" w:left="1282" w:header="283" w:footer="510" w:gutter="0"/>
      <w:lnNumType w:countBy="1" w:restart="continuou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B7F7E" w14:textId="77777777" w:rsidR="00064B92" w:rsidRDefault="00064B92" w:rsidP="00117666">
      <w:r>
        <w:separator/>
      </w:r>
    </w:p>
  </w:endnote>
  <w:endnote w:type="continuationSeparator" w:id="0">
    <w:p w14:paraId="449B6445" w14:textId="77777777" w:rsidR="00064B92" w:rsidRDefault="00064B92" w:rsidP="0011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CB79" w14:textId="555B4D40" w:rsidR="00686C9D" w:rsidRPr="00577C4C" w:rsidRDefault="00040613">
    <w:pPr>
      <w:pStyle w:val="Footer"/>
      <w:rPr>
        <w:color w:val="C00000"/>
        <w:szCs w:val="24"/>
      </w:rPr>
    </w:pPr>
    <w:r w:rsidRPr="00577C4C">
      <w:rPr>
        <w:noProof/>
        <w:color w:val="C00000"/>
        <w:szCs w:val="24"/>
        <w:lang w:val="en-GB" w:eastAsia="en-GB"/>
      </w:rPr>
      <mc:AlternateContent>
        <mc:Choice Requires="wps">
          <w:drawing>
            <wp:anchor distT="0" distB="0" distL="114300" distR="114300" simplePos="0" relativeHeight="251685888" behindDoc="0" locked="0" layoutInCell="1" allowOverlap="1" wp14:anchorId="2AAF6C57" wp14:editId="26DC0226">
              <wp:simplePos x="0" y="0"/>
              <wp:positionH relativeFrom="column">
                <wp:posOffset>-112106</wp:posOffset>
              </wp:positionH>
              <wp:positionV relativeFrom="paragraph">
                <wp:posOffset>-61999</wp:posOffset>
              </wp:positionV>
              <wp:extent cx="5606472" cy="1403985"/>
              <wp:effectExtent l="0" t="0" r="0" b="6350"/>
              <wp:wrapNone/>
              <wp:docPr id="3955516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72" cy="1403985"/>
                      </a:xfrm>
                      <a:prstGeom prst="rect">
                        <a:avLst/>
                      </a:prstGeom>
                      <a:solidFill>
                        <a:srgbClr val="FFFFFF"/>
                      </a:solidFill>
                      <a:ln w="9525">
                        <a:noFill/>
                        <a:miter lim="800000"/>
                        <a:headEnd/>
                        <a:tailEnd/>
                      </a:ln>
                    </wps:spPr>
                    <wps:txbx>
                      <w:txbxContent>
                        <w:p w14:paraId="49BAA7D1" w14:textId="77777777" w:rsidR="00040613" w:rsidRPr="00040613" w:rsidRDefault="00040613" w:rsidP="00040613">
                          <w:pPr>
                            <w:pStyle w:val="NormalWeb"/>
                            <w:rPr>
                              <w:color w:val="EE0000"/>
                            </w:rPr>
                          </w:pPr>
                          <w:r w:rsidRPr="00040613">
                            <w:rPr>
                              <w:color w:val="EE0000"/>
                            </w:rPr>
                            <w:t>This is a provisional version of the manuscript and not the final typeset article.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AF6C57" id="_x0000_t202" coordsize="21600,21600" o:spt="202" path="m,l,21600r21600,l21600,xe">
              <v:stroke joinstyle="miter"/>
              <v:path gradientshapeok="t" o:connecttype="rect"/>
            </v:shapetype>
            <v:shape id="Text Box 2" o:spid="_x0000_s1026" type="#_x0000_t202" style="position:absolute;margin-left:-8.85pt;margin-top:-4.9pt;width:441.45pt;height:110.55pt;z-index:2516858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pRJmDgIAAPcDAAAOAAAAZHJzL2Uyb0RvYy54bWysU9uO2yAQfa/Uf0C8N3bSJJtYcVbbbFNV&#13;&#10;2l6kbT8AYxyjAkOBxE6/fgfszabtW1UeEMMMZ2bOHDa3vVbkJJyXYEo6neSUCMOhluZQ0u/f9m9W&#13;&#10;lPjATM0UGFHSs/D0dvv61aazhZhBC6oWjiCI8UVnS9qGYIss87wVmvkJWGHQ2YDTLKDpDlntWIfo&#13;&#10;WmWzPF9mHbjaOuDCe7y9H5x0m/CbRvDwpWm8CESVFGsLaXdpr+KebTesODhmW8nHMtg/VKGZNJj0&#13;&#10;AnXPAiNHJ/+C0pI78NCECQedQdNILlIP2M00/6Obx5ZZkXpBcry90OT/Hyz/fHq0Xx0J/TvocYCp&#13;&#10;CW8fgP/wxMCuZeYg7pyDrhWsxsTTSFnWWV+MTyPVvvARpOo+QY1DZscACahvnI6sYJ8E0XEA5wvp&#13;&#10;og+E4+VimS/nNzNKOPqm8/zterVIOVjx/Nw6Hz4I0CQeSupwqgmenR58iOWw4jkkZvOgZL2XSiXD&#13;&#10;HaqdcuTEUAH7tEb038KUIV1J14vZIiEbiO+TOLQMqFAldUlXeVyDZiId702dQgKTajhjJcqM/ERK&#13;&#10;BnJCX/UYGHmqoD4jUw4GJeLPwUML7hclHaqwpP7nkTlBifpokO31dD6Psk3GfHEzQ8Nde6prDzMc&#13;&#10;oUoaKBmOu5CknniwdziVvUx8vVQy1orqSjSOPyHK99pOUS//dfsEAAD//wMAUEsDBBQABgAIAAAA&#13;&#10;IQAbO8F65AAAAA8BAAAPAAAAZHJzL2Rvd25yZXYueG1sTI9NT8MwDIbvSPyHyEjctrRF+6BrOk1U&#13;&#10;XDggMZDgmDVuU5GPKsm68u8xJ3axbPn16/ep9rM1bMIQB+8E5MsMGLrWq8H1Aj7enxdbYDFJp6Tx&#13;&#10;DgX8YIR9fXtTyVL5i3vD6Zh6RiYullKATmksOY+tRivj0o/oaNf5YGWiMfRcBXkhc2t4kWVrbuXg&#13;&#10;6IOWIz5pbL+PZyvg0+pBNeH1q1Nmal66w2qcwyjE/d3c7KgcdsASzun/Av4YKD/UFOzkz05FZgQs&#13;&#10;8s2GpNQ8EgcJtutVAewkoMjzB+B1xa856l8AAAD//wMAUEsBAi0AFAAGAAgAAAAhALaDOJL+AAAA&#13;&#10;4QEAABMAAAAAAAAAAAAAAAAAAAAAAFtDb250ZW50X1R5cGVzXS54bWxQSwECLQAUAAYACAAAACEA&#13;&#10;OP0h/9YAAACUAQAACwAAAAAAAAAAAAAAAAAvAQAAX3JlbHMvLnJlbHNQSwECLQAUAAYACAAAACEA&#13;&#10;qaUSZg4CAAD3AwAADgAAAAAAAAAAAAAAAAAuAgAAZHJzL2Uyb0RvYy54bWxQSwECLQAUAAYACAAA&#13;&#10;ACEAGzvBeuQAAAAPAQAADwAAAAAAAAAAAAAAAABoBAAAZHJzL2Rvd25yZXYueG1sUEsFBgAAAAAE&#13;&#10;AAQA8wAAAHkFAAAAAA==&#13;&#10;" stroked="f">
              <v:textbox style="mso-fit-shape-to-text:t">
                <w:txbxContent>
                  <w:p w14:paraId="49BAA7D1" w14:textId="77777777" w:rsidR="00040613" w:rsidRPr="00040613" w:rsidRDefault="00040613" w:rsidP="00040613">
                    <w:pPr>
                      <w:pStyle w:val="NormalWeb"/>
                      <w:rPr>
                        <w:color w:val="EE0000"/>
                      </w:rPr>
                    </w:pPr>
                    <w:r w:rsidRPr="00040613">
                      <w:rPr>
                        <w:color w:val="EE0000"/>
                      </w:rPr>
                      <w:t>This is a provisional version of the manuscript and not the final typeset article.</w:t>
                    </w:r>
                  </w:p>
                </w:txbxContent>
              </v:textbox>
            </v:shape>
          </w:pict>
        </mc:Fallback>
      </mc:AlternateContent>
    </w:r>
    <w:r w:rsidR="00C52A7B" w:rsidRPr="00577C4C">
      <w:rPr>
        <w:noProof/>
        <w:color w:val="C00000"/>
        <w:szCs w:val="24"/>
        <w:lang w:val="en-GB" w:eastAsia="en-GB"/>
      </w:rPr>
      <mc:AlternateContent>
        <mc:Choice Requires="wps">
          <w:drawing>
            <wp:anchor distT="0" distB="0" distL="114300" distR="114300" simplePos="0" relativeHeight="251683840" behindDoc="0" locked="0" layoutInCell="1" allowOverlap="1" wp14:anchorId="5744FF29" wp14:editId="04A8176E">
              <wp:simplePos x="0" y="0"/>
              <wp:positionH relativeFrom="column">
                <wp:posOffset>-112106</wp:posOffset>
              </wp:positionH>
              <wp:positionV relativeFrom="paragraph">
                <wp:posOffset>-61999</wp:posOffset>
              </wp:positionV>
              <wp:extent cx="5606472"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72" cy="1403985"/>
                      </a:xfrm>
                      <a:prstGeom prst="rect">
                        <a:avLst/>
                      </a:prstGeom>
                      <a:solidFill>
                        <a:srgbClr val="FFFFFF"/>
                      </a:solidFill>
                      <a:ln w="9525">
                        <a:noFill/>
                        <a:miter lim="800000"/>
                        <a:headEnd/>
                        <a:tailEnd/>
                      </a:ln>
                    </wps:spPr>
                    <wps:txbx>
                      <w:txbxContent>
                        <w:p w14:paraId="7B187B51" w14:textId="145381DE" w:rsidR="00686C9D" w:rsidRPr="00040613" w:rsidRDefault="00040613" w:rsidP="00040613">
                          <w:pPr>
                            <w:pStyle w:val="NormalWeb"/>
                            <w:rPr>
                              <w:color w:val="EE0000"/>
                            </w:rPr>
                          </w:pPr>
                          <w:r w:rsidRPr="00040613">
                            <w:rPr>
                              <w:color w:val="EE0000"/>
                            </w:rPr>
                            <w:t>This is a provisional version of the manuscript and not the final typeset article.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44FF29" id="_x0000_s1027" type="#_x0000_t202" style="position:absolute;margin-left:-8.85pt;margin-top:-4.9pt;width:441.45pt;height:110.55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rJ4FEQIAAP4DAAAOAAAAZHJzL2Uyb0RvYy54bWysU9uO2yAQfa/Uf0C8N3bSJJtYcVbbbFNV&#13;&#10;2l6kbT8AA45RMUOBxE6/fgfszabtW1UeEMMMZ2bOHDa3favJSTqvwJR0OskpkYaDUOZQ0u/f9m9W&#13;&#10;lPjAjGAajCzpWXp6u339atPZQs6gAS2kIwhifNHZkjYh2CLLPG9ky/wErDTorMG1LKDpDplwrEP0&#13;&#10;VmezPF9mHThhHXDpPd7eD066Tfh1LXn4UtdeBqJLirWFtLu0V3HPthtWHByzjeJjGewfqmiZMpj0&#13;&#10;AnXPAiNHp/6CahV34KEOEw5tBnWtuEw9YDfT/I9uHhtmZeoFyfH2QpP/f7D88+nRfnUk9O+gxwGm&#13;&#10;Jrx9AP7DEwO7hpmDvHMOukYygYmnkbKss74Yn0aqfeEjSNV9AoFDZscACaivXRtZwT4JouMAzhfS&#13;&#10;ZR8Ix8vFMl/Ob2aUcPRN5/nb9WqRcrDi+bl1PnyQ0JJ4KKnDqSZ4dnrwIZbDiueQmM2DVmKvtE6G&#13;&#10;O1Q77ciJoQL2aY3ov4VpQ7qSrhezRUI2EN8ncbQqoEK1aku6yuMaNBPpeG9ECglM6eGMlWgz8hMp&#13;&#10;GcgJfdUTJUbyIl0ViDMS5mAQJH4gPDTgflHSoRhL6n8emZOU6I8GSV9P5/Oo3mTMFzczNNy1p7r2&#13;&#10;MMMRqqSBkuG4C0nxiQ57h8PZq0TbSyVjySiyxOb4IaKKr+0U9fJtt08AAAD//wMAUEsDBBQABgAI&#13;&#10;AAAAIQAbO8F65AAAAA8BAAAPAAAAZHJzL2Rvd25yZXYueG1sTI9NT8MwDIbvSPyHyEjctrRF+6Br&#13;&#10;Ok1UXDggMZDgmDVuU5GPKsm68u8xJ3axbPn16/ep9rM1bMIQB+8E5MsMGLrWq8H1Aj7enxdbYDFJ&#13;&#10;p6TxDgX8YIR9fXtTyVL5i3vD6Zh6RiYullKATmksOY+tRivj0o/oaNf5YGWiMfRcBXkhc2t4kWVr&#13;&#10;buXg6IOWIz5pbL+PZyvg0+pBNeH1q1Nmal66w2qcwyjE/d3c7KgcdsASzun/Av4YKD/UFOzkz05F&#13;&#10;ZgQs8s2GpNQ8EgcJtutVAewkoMjzB+B1xa856l8AAAD//wMAUEsBAi0AFAAGAAgAAAAhALaDOJL+&#13;&#10;AAAA4QEAABMAAAAAAAAAAAAAAAAAAAAAAFtDb250ZW50X1R5cGVzXS54bWxQSwECLQAUAAYACAAA&#13;&#10;ACEAOP0h/9YAAACUAQAACwAAAAAAAAAAAAAAAAAvAQAAX3JlbHMvLnJlbHNQSwECLQAUAAYACAAA&#13;&#10;ACEA7qyeBRECAAD+AwAADgAAAAAAAAAAAAAAAAAuAgAAZHJzL2Uyb0RvYy54bWxQSwECLQAUAAYA&#13;&#10;CAAAACEAGzvBeuQAAAAPAQAADwAAAAAAAAAAAAAAAABrBAAAZHJzL2Rvd25yZXYueG1sUEsFBgAA&#13;&#10;AAAEAAQA8wAAAHwFAAAAAA==&#13;&#10;" stroked="f">
              <v:textbox style="mso-fit-shape-to-text:t">
                <w:txbxContent>
                  <w:p w14:paraId="7B187B51" w14:textId="145381DE" w:rsidR="00686C9D" w:rsidRPr="00040613" w:rsidRDefault="00040613" w:rsidP="00040613">
                    <w:pPr>
                      <w:pStyle w:val="NormalWeb"/>
                      <w:rPr>
                        <w:color w:val="EE0000"/>
                      </w:rPr>
                    </w:pPr>
                    <w:r w:rsidRPr="00040613">
                      <w:rPr>
                        <w:color w:val="EE0000"/>
                      </w:rPr>
                      <w:t>This is a provisional version of the manuscript and not the final typeset article.</w:t>
                    </w:r>
                  </w:p>
                </w:txbxContent>
              </v:textbox>
            </v:shape>
          </w:pict>
        </mc:Fallback>
      </mc:AlternateContent>
    </w:r>
    <w:r w:rsidR="00C52A7B">
      <w:rPr>
        <w:noProof/>
        <w:lang w:val="en-GB" w:eastAsia="en-GB"/>
      </w:rPr>
      <mc:AlternateContent>
        <mc:Choice Requires="wps">
          <w:drawing>
            <wp:anchor distT="0" distB="0" distL="114300" distR="114300" simplePos="0" relativeHeight="251665408" behindDoc="0" locked="0" layoutInCell="1" allowOverlap="1" wp14:anchorId="7C0C9A1E" wp14:editId="0A8165B7">
              <wp:simplePos x="0" y="0"/>
              <wp:positionH relativeFrom="margin">
                <wp:align>right</wp:align>
              </wp:positionH>
              <wp:positionV relativeFrom="bottomMargin">
                <wp:align>top</wp:align>
              </wp:positionV>
              <wp:extent cx="1508760" cy="395605"/>
              <wp:effectExtent l="0" t="0" r="0" b="0"/>
              <wp:wrapNone/>
              <wp:docPr id="1" name="Text Box 1"/>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2B86276A" w14:textId="77777777" w:rsidR="00686C9D" w:rsidRPr="00577C4C" w:rsidRDefault="00C52A7B">
                          <w:pPr>
                            <w:pStyle w:val="Foote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88513A" w:rsidRPr="0088513A">
                            <w:rPr>
                              <w:noProof/>
                              <w:color w:val="000000" w:themeColor="text1"/>
                              <w:sz w:val="22"/>
                              <w:szCs w:val="40"/>
                            </w:rPr>
                            <w:t>4</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C0C9A1E" id="Text Box 1" o:spid="_x0000_s1028" type="#_x0000_t202" style="position:absolute;margin-left:67.6pt;margin-top:0;width:118.8pt;height:31.15pt;z-index:251665408;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76CDIgIAAEEEAAAOAAAAZHJzL2Uyb0RvYy54bWysU8tu2zAQvBfoPxC815Id20kEy4GbwEUB&#13;&#10;IwngFDnTFGkJILksSVtyv75Lyi+kPRW9ULua5T5mlrOHTiuyF843YEo6HOSUCMOhasy2pD/ell/u&#13;&#10;KPGBmYopMKKkB+Hpw/zzp1lrCzGCGlQlHMEkxhetLWkdgi2yzPNaaOYHYIVBUILTLKDrtlnlWIvZ&#13;&#10;tcpGeT7NWnCVdcCF9/j3qQfpPOWXUvDwIqUXgaiSYm8hnS6dm3hm8xkrto7ZuuHHNtg/dKFZY7Do&#13;&#10;OdUTC4zsXPNHKt1wBx5kGHDQGUjZcJFmwGmG+Ydp1jWzIs2C5Hh7psn/v7T8eb+2r46E7it0KGAk&#13;&#10;pLW+8PgzztNJp+MXOyWII4WHM22iC4THS5P87naKEEfs5n4yzScxTXa5bZ0P3wRoEo2SOpQlscX2&#13;&#10;Kx/60FNILGZg2SiVpFGGtCWd3kzydOGMYHJlYqxIIh/TXDqPVug2HWmqko5OU22gOuCwDvo98JYv&#13;&#10;G+xoxXx4ZQ6FxyFwmcMLHlIBVoajRUkN7tff/sd41ANRSlpcpJL6nzvmBCXqu0Gl7ofjcdy85Iwn&#13;&#10;tyN03DWyuUbMTj8C7uoQn43lyYzxQZ1M6UC/484vYlWEmOFYu6ThZD6Gfr3xzXCxWKQg3DXLwsqs&#13;&#10;LY+pI2+R77funTl7FCWgnM9wWjlWfNCmj403vV3sAiqUhIs896yi4NHBPU3SH99UfAjXfoq6vPz5&#13;&#10;bwAAAP//AwBQSwMEFAAGAAgAAAAhAFhzpCLcAAAACQEAAA8AAABkcnMvZG93bnJldi54bWxMj8FO&#13;&#10;wzAQRO9I/IO1SFwQdZpKAaVxKlSUc9WUD3DjbZJir6PYacLfs3CBy0ir0czOK3aLs+KGY+g9KViv&#13;&#10;EhBIjTc9tQo+TtXzK4gQNRltPaGCLwywK+/vCp0bP9MRb3VsBZdQyLWCLsYhlzI0HTodVn5AYu/i&#13;&#10;R6cjn2MrzahnLndWpkmSSad74g+dHnDfYfNZT06BT+cne6zX1f4wX6vkMOGpDqjU48PyvmV524KI&#13;&#10;uMS/BPww8H4oedjZT2SCsAqYJv4qe+nmJQNxVpClG5BlIf8TlN8AAAD//wMAUEsBAi0AFAAGAAgA&#13;&#10;AAAhALaDOJL+AAAA4QEAABMAAAAAAAAAAAAAAAAAAAAAAFtDb250ZW50X1R5cGVzXS54bWxQSwEC&#13;&#10;LQAUAAYACAAAACEAOP0h/9YAAACUAQAACwAAAAAAAAAAAAAAAAAvAQAAX3JlbHMvLnJlbHNQSwEC&#13;&#10;LQAUAAYACAAAACEAjO+ggyICAABBBAAADgAAAAAAAAAAAAAAAAAuAgAAZHJzL2Uyb0RvYy54bWxQ&#13;&#10;SwECLQAUAAYACAAAACEAWHOkItwAAAAJAQAADwAAAAAAAAAAAAAAAAB8BAAAZHJzL2Rvd25yZXYu&#13;&#10;eG1sUEsFBgAAAAAEAAQA8wAAAIUFAAAAAA==&#13;&#10;" filled="f" stroked="f" strokeweight=".5pt">
              <v:textbox style="mso-fit-shape-to-text:t">
                <w:txbxContent>
                  <w:p w14:paraId="2B86276A" w14:textId="77777777" w:rsidR="00686C9D" w:rsidRPr="00577C4C" w:rsidRDefault="00C52A7B">
                    <w:pPr>
                      <w:pStyle w:val="Foote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88513A" w:rsidRPr="0088513A">
                      <w:rPr>
                        <w:noProof/>
                        <w:color w:val="000000" w:themeColor="text1"/>
                        <w:sz w:val="22"/>
                        <w:szCs w:val="40"/>
                      </w:rPr>
                      <w:t>4</w:t>
                    </w:r>
                    <w:r w:rsidRPr="00577C4C">
                      <w:rPr>
                        <w:color w:val="000000" w:themeColor="text1"/>
                        <w:szCs w:val="40"/>
                      </w:rPr>
                      <w:fldChar w:fldCharType="end"/>
                    </w:r>
                  </w:p>
                </w:txbxContent>
              </v:textbox>
              <w10:wrap anchorx="margin"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8A60F" w14:textId="0366614E" w:rsidR="00686C9D" w:rsidRPr="00577C4C" w:rsidRDefault="00040613">
    <w:pPr>
      <w:pStyle w:val="Footer"/>
      <w:rPr>
        <w:b/>
        <w:sz w:val="20"/>
        <w:szCs w:val="24"/>
      </w:rPr>
    </w:pPr>
    <w:r w:rsidRPr="00577C4C">
      <w:rPr>
        <w:noProof/>
        <w:color w:val="C00000"/>
        <w:szCs w:val="24"/>
        <w:lang w:val="en-GB" w:eastAsia="en-GB"/>
      </w:rPr>
      <mc:AlternateContent>
        <mc:Choice Requires="wps">
          <w:drawing>
            <wp:anchor distT="0" distB="0" distL="114300" distR="114300" simplePos="0" relativeHeight="251687936" behindDoc="0" locked="0" layoutInCell="1" allowOverlap="1" wp14:anchorId="09AFB2A6" wp14:editId="34653E75">
              <wp:simplePos x="0" y="0"/>
              <wp:positionH relativeFrom="column">
                <wp:posOffset>0</wp:posOffset>
              </wp:positionH>
              <wp:positionV relativeFrom="paragraph">
                <wp:posOffset>0</wp:posOffset>
              </wp:positionV>
              <wp:extent cx="5606472" cy="1403985"/>
              <wp:effectExtent l="0" t="0" r="0" b="6350"/>
              <wp:wrapNone/>
              <wp:docPr id="8586704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72" cy="1403985"/>
                      </a:xfrm>
                      <a:prstGeom prst="rect">
                        <a:avLst/>
                      </a:prstGeom>
                      <a:solidFill>
                        <a:srgbClr val="FFFFFF"/>
                      </a:solidFill>
                      <a:ln w="9525">
                        <a:noFill/>
                        <a:miter lim="800000"/>
                        <a:headEnd/>
                        <a:tailEnd/>
                      </a:ln>
                    </wps:spPr>
                    <wps:txbx>
                      <w:txbxContent>
                        <w:p w14:paraId="7D1A8FA2" w14:textId="77777777" w:rsidR="00040613" w:rsidRPr="00040613" w:rsidRDefault="00040613" w:rsidP="00040613">
                          <w:pPr>
                            <w:pStyle w:val="NormalWeb"/>
                            <w:rPr>
                              <w:color w:val="EE0000"/>
                            </w:rPr>
                          </w:pPr>
                          <w:r w:rsidRPr="00040613">
                            <w:rPr>
                              <w:color w:val="EE0000"/>
                            </w:rPr>
                            <w:t>This is a provisional version of the manuscript and not the final typeset article.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AFB2A6" id="_x0000_t202" coordsize="21600,21600" o:spt="202" path="m,l,21600r21600,l21600,xe">
              <v:stroke joinstyle="miter"/>
              <v:path gradientshapeok="t" o:connecttype="rect"/>
            </v:shapetype>
            <v:shape id="_x0000_s1029" type="#_x0000_t202" style="position:absolute;margin-left:0;margin-top:0;width:441.45pt;height:110.55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xTIyEwIAAP4DAAAOAAAAZHJzL2Uyb0RvYy54bWysU9uO2yAQfa/Uf0C8N3aySTax4qy22aaq&#13;&#10;tL1I234AxjhGBYYCiZ1+fQfszabtW1Ue0AwzHGbOHDZ3vVbkJJyXYEo6neSUCMOhluZQ0m9f929W&#13;&#10;lPjATM0UGFHSs/D0bvv61aazhZhBC6oWjiCI8UVnS9qGYIss87wVmvkJWGEw2IDTLKDrDlntWIfo&#13;&#10;WmWzPF9mHbjaOuDCezx9GIJ0m/CbRvDwuWm8CESVFGsLaXdpr+KebTesODhmW8nHMtg/VKGZNPjo&#13;&#10;BeqBBUaOTv4FpSV34KEJEw46g6aRXKQesJtp/kc3Ty2zIvWC5Hh7ocn/P1j+6fRkvzgS+rfQ4wBT&#13;&#10;E94+Av/uiYFdy8xB3DsHXStYjQ9PI2VZZ30xXo1U+8JHkKr7CDUOmR0DJKC+cTqygn0SRMcBnC+k&#13;&#10;iz4QjoeLZb6c384o4RibzvOb9WqR3mDF83XrfHgvQJNolNThVBM8Oz36EMthxXNKfM2DkvVeKpUc&#13;&#10;d6h2ypETQwXs0xrRf0tThnQlXS9mi4RsIN5P4tAyoEKV1CVd5XENmol0vDN1SglMqsHGSpQZ+YmU&#13;&#10;DOSEvuqJrEt6E+9Guiqoz0iYg0GQ+IHQaMH9pKRDMZbU/zgyJyhRHwySvp7O51G9yZkvbmfouOtI&#13;&#10;dR1hhiNUSQMlg7kLSfGJDnuPw9nLRNtLJWPJKLLE5vghooqv/ZT18m23vwAAAP//AwBQSwMEFAAG&#13;&#10;AAgAAAAhABqMO/ndAAAACgEAAA8AAABkcnMvZG93bnJldi54bWxMj09LxDAQxe+C3yGM4M1NW1Bq&#13;&#10;t+myWLx4EFwFPWabaVPMP5Jst357Ry96eTA83pv3a3erNWzBmGbvBJSbAhi6wavZTQLeXh9vamAp&#13;&#10;S6ek8Q4FfGGCXXd50cpG+bN7weWQJ0YlLjVSgM45NJynQaOVaeMDOvJGH63MdMaJqyjPVG4Nr4ri&#13;&#10;jls5O/qgZcAHjcPn4WQFvFs9qz4+f4zKLP3TuL8NawxCXF+t/ZZkvwWWcc1/CfhhoP3Q0bCjPzmV&#13;&#10;mBFANPlXyavr6h7YUUBVlSXwruX/EbpvAAAA//8DAFBLAQItABQABgAIAAAAIQC2gziS/gAAAOEB&#13;&#10;AAATAAAAAAAAAAAAAAAAAAAAAABbQ29udGVudF9UeXBlc10ueG1sUEsBAi0AFAAGAAgAAAAhADj9&#13;&#10;If/WAAAAlAEAAAsAAAAAAAAAAAAAAAAALwEAAF9yZWxzLy5yZWxzUEsBAi0AFAAGAAgAAAAhAAvF&#13;&#10;MjITAgAA/gMAAA4AAAAAAAAAAAAAAAAALgIAAGRycy9lMm9Eb2MueG1sUEsBAi0AFAAGAAgAAAAh&#13;&#10;ABqMO/ndAAAACgEAAA8AAAAAAAAAAAAAAAAAbQQAAGRycy9kb3ducmV2LnhtbFBLBQYAAAAABAAE&#13;&#10;APMAAAB3BQAAAAA=&#13;&#10;" stroked="f">
              <v:textbox style="mso-fit-shape-to-text:t">
                <w:txbxContent>
                  <w:p w14:paraId="7D1A8FA2" w14:textId="77777777" w:rsidR="00040613" w:rsidRPr="00040613" w:rsidRDefault="00040613" w:rsidP="00040613">
                    <w:pPr>
                      <w:pStyle w:val="NormalWeb"/>
                      <w:rPr>
                        <w:color w:val="EE0000"/>
                      </w:rPr>
                    </w:pPr>
                    <w:r w:rsidRPr="00040613">
                      <w:rPr>
                        <w:color w:val="EE0000"/>
                      </w:rPr>
                      <w:t>This is a provisional version of the manuscript and not the final typeset article.</w:t>
                    </w:r>
                  </w:p>
                </w:txbxContent>
              </v:textbox>
            </v:shape>
          </w:pict>
        </mc:Fallback>
      </mc:AlternateContent>
    </w:r>
    <w:r w:rsidR="00C52A7B">
      <w:rPr>
        <w:noProof/>
        <w:lang w:val="en-GB" w:eastAsia="en-GB"/>
      </w:rPr>
      <mc:AlternateContent>
        <mc:Choice Requires="wps">
          <w:drawing>
            <wp:anchor distT="0" distB="0" distL="114300" distR="114300" simplePos="0" relativeHeight="251646976" behindDoc="0" locked="0" layoutInCell="1" allowOverlap="1" wp14:anchorId="2127D7DA" wp14:editId="10908CC8">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04C0BEFB" w14:textId="77777777" w:rsidR="00686C9D" w:rsidRPr="00577C4C" w:rsidRDefault="00C52A7B">
                          <w:pPr>
                            <w:pStyle w:val="Foote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88513A" w:rsidRPr="0088513A">
                            <w:rPr>
                              <w:noProof/>
                              <w:color w:val="000000" w:themeColor="text1"/>
                              <w:sz w:val="22"/>
                              <w:szCs w:val="40"/>
                            </w:rPr>
                            <w:t>3</w:t>
                          </w:r>
                          <w:r w:rsidRPr="00577C4C">
                            <w:rPr>
                              <w:color w:val="000000" w:themeColor="text1"/>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127D7DA" id="Text Box 56" o:spid="_x0000_s1030" type="#_x0000_t202" style="position:absolute;margin-left:67.6pt;margin-top:0;width:118.8pt;height:31.15pt;z-index:251646976;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SJIRIgIAAEEEAAAOAAAAZHJzL2Uyb0RvYy54bWysU8tu2zAQvBfoPxC815Id20kEy4GbwEUB&#13;&#10;IwngFDnTFGkJILksSVtyv75Lyi+kPRW9ULua5T5mlrOHTiuyF843YEo6HOSUCMOhasy2pD/ell/u&#13;&#10;KPGBmYopMKKkB+Hpw/zzp1lrCzGCGlQlHMEkxhetLWkdgi2yzPNaaOYHYIVBUILTLKDrtlnlWIvZ&#13;&#10;tcpGeT7NWnCVdcCF9/j3qQfpPOWXUvDwIqUXgaiSYm8hnS6dm3hm8xkrto7ZuuHHNtg/dKFZY7Do&#13;&#10;OdUTC4zsXPNHKt1wBx5kGHDQGUjZcJFmwGmG+Ydp1jWzIs2C5Hh7psn/v7T8eb+2r46E7it0KGAk&#13;&#10;pLW+8PgzztNJp+MXOyWII4WHM22iC4THS5P87naKEEfs5n4yzScxTXa5bZ0P3wRoEo2SOpQlscX2&#13;&#10;Kx/60FNILGZg2SiVpFGGtCWd3kzydOGMYHJlYqxIIh/TXDqPVug2HWmqko5PU22gOuCwDvo98JYv&#13;&#10;G+xoxXx4ZQ6FxyFwmcMLHlIBVoajRUkN7tff/sd41ANRSlpcpJL6nzvmBCXqu0Gl7ofjcdy85Iwn&#13;&#10;tyN03DWyuUbMTj8C7uoQn43lyYzxQZ1M6UC/484vYlWEmOFYu6ThZD6Gfr3xzXCxWKQg3DXLwsqs&#13;&#10;LY+pI2+R77funTl7FCWgnM9wWjlWfNCmj403vV3sAiqUhIs896yi4NHBPU3SH99UfAjXfoq6vPz5&#13;&#10;bwAAAP//AwBQSwMEFAAGAAgAAAAhAFhzpCLcAAAACQEAAA8AAABkcnMvZG93bnJldi54bWxMj8FO&#13;&#10;wzAQRO9I/IO1SFwQdZpKAaVxKlSUc9WUD3DjbZJir6PYacLfs3CBy0ir0czOK3aLs+KGY+g9KViv&#13;&#10;EhBIjTc9tQo+TtXzK4gQNRltPaGCLwywK+/vCp0bP9MRb3VsBZdQyLWCLsYhlzI0HTodVn5AYu/i&#13;&#10;R6cjn2MrzahnLndWpkmSSad74g+dHnDfYfNZT06BT+cne6zX1f4wX6vkMOGpDqjU48PyvmV524KI&#13;&#10;uMS/BPww8H4oedjZT2SCsAqYJv4qe+nmJQNxVpClG5BlIf8TlN8AAAD//wMAUEsBAi0AFAAGAAgA&#13;&#10;AAAhALaDOJL+AAAA4QEAABMAAAAAAAAAAAAAAAAAAAAAAFtDb250ZW50X1R5cGVzXS54bWxQSwEC&#13;&#10;LQAUAAYACAAAACEAOP0h/9YAAACUAQAACwAAAAAAAAAAAAAAAAAvAQAAX3JlbHMvLnJlbHNQSwEC&#13;&#10;LQAUAAYACAAAACEATUiSESICAABBBAAADgAAAAAAAAAAAAAAAAAuAgAAZHJzL2Uyb0RvYy54bWxQ&#13;&#10;SwECLQAUAAYACAAAACEAWHOkItwAAAAJAQAADwAAAAAAAAAAAAAAAAB8BAAAZHJzL2Rvd25yZXYu&#13;&#10;eG1sUEsFBgAAAAAEAAQA8wAAAIUFAAAAAA==&#13;&#10;" filled="f" stroked="f" strokeweight=".5pt">
              <v:textbox style="mso-fit-shape-to-text:t">
                <w:txbxContent>
                  <w:p w14:paraId="04C0BEFB" w14:textId="77777777" w:rsidR="00686C9D" w:rsidRPr="00577C4C" w:rsidRDefault="00C52A7B">
                    <w:pPr>
                      <w:pStyle w:val="Footer"/>
                      <w:jc w:val="right"/>
                      <w:rPr>
                        <w:color w:val="000000" w:themeColor="text1"/>
                        <w:szCs w:val="40"/>
                      </w:rPr>
                    </w:pPr>
                    <w:r w:rsidRPr="00577C4C">
                      <w:rPr>
                        <w:color w:val="000000" w:themeColor="text1"/>
                        <w:szCs w:val="40"/>
                      </w:rPr>
                      <w:fldChar w:fldCharType="begin"/>
                    </w:r>
                    <w:r w:rsidRPr="00577C4C">
                      <w:rPr>
                        <w:color w:val="000000" w:themeColor="text1"/>
                        <w:szCs w:val="40"/>
                      </w:rPr>
                      <w:instrText xml:space="preserve"> PAGE  \* Arabic  \* MERGEFORMAT </w:instrText>
                    </w:r>
                    <w:r w:rsidRPr="00577C4C">
                      <w:rPr>
                        <w:color w:val="000000" w:themeColor="text1"/>
                        <w:szCs w:val="40"/>
                      </w:rPr>
                      <w:fldChar w:fldCharType="separate"/>
                    </w:r>
                    <w:r w:rsidR="0088513A" w:rsidRPr="0088513A">
                      <w:rPr>
                        <w:noProof/>
                        <w:color w:val="000000" w:themeColor="text1"/>
                        <w:sz w:val="22"/>
                        <w:szCs w:val="40"/>
                      </w:rPr>
                      <w:t>3</w:t>
                    </w:r>
                    <w:r w:rsidRPr="00577C4C">
                      <w:rPr>
                        <w:color w:val="000000" w:themeColor="text1"/>
                        <w:szCs w:val="40"/>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F8C70" w14:textId="77777777" w:rsidR="00064B92" w:rsidRDefault="00064B92" w:rsidP="00117666">
      <w:r>
        <w:separator/>
      </w:r>
    </w:p>
  </w:footnote>
  <w:footnote w:type="continuationSeparator" w:id="0">
    <w:p w14:paraId="7A1C3867" w14:textId="77777777" w:rsidR="00064B92" w:rsidRDefault="00064B92" w:rsidP="00117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4DC69" w14:textId="66B687FB" w:rsidR="00686C9D" w:rsidRDefault="005570E3" w:rsidP="00A53000">
    <w:pPr>
      <w:pStyle w:val="Header"/>
    </w:pPr>
    <w:r w:rsidRPr="0099103B">
      <w:rPr>
        <w:noProof/>
      </w:rPr>
      <w:drawing>
        <wp:inline distT="0" distB="0" distL="0" distR="0" wp14:anchorId="038BA578" wp14:editId="0CF2CA3D">
          <wp:extent cx="569843" cy="590564"/>
          <wp:effectExtent l="0" t="0" r="1905" b="0"/>
          <wp:docPr id="1799170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170849" name=""/>
                  <pic:cNvPicPr/>
                </pic:nvPicPr>
                <pic:blipFill>
                  <a:blip r:embed="rId1"/>
                  <a:stretch>
                    <a:fillRect/>
                  </a:stretch>
                </pic:blipFill>
                <pic:spPr>
                  <a:xfrm>
                    <a:off x="0" y="0"/>
                    <a:ext cx="588768" cy="6101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666"/>
    <w:multiLevelType w:val="multilevel"/>
    <w:tmpl w:val="4432892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511307"/>
    <w:multiLevelType w:val="hybridMultilevel"/>
    <w:tmpl w:val="65AE53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DF3AB7"/>
    <w:multiLevelType w:val="hybridMultilevel"/>
    <w:tmpl w:val="8E5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72DBD"/>
    <w:multiLevelType w:val="hybridMultilevel"/>
    <w:tmpl w:val="F9DAA780"/>
    <w:lvl w:ilvl="0" w:tplc="AF94684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A03CD"/>
    <w:multiLevelType w:val="multilevel"/>
    <w:tmpl w:val="ADB20C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C0601A"/>
    <w:multiLevelType w:val="multilevel"/>
    <w:tmpl w:val="912E15CE"/>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567"/>
        </w:tabs>
        <w:ind w:left="567" w:hanging="567"/>
      </w:pPr>
      <w:rPr>
        <w:rFonts w:hint="default"/>
      </w:rPr>
    </w:lvl>
    <w:lvl w:ilvl="3">
      <w:start w:val="1"/>
      <w:numFmt w:val="decimal"/>
      <w:pStyle w:val="Heading4"/>
      <w:lvlText w:val="%1.%2.%3.%4"/>
      <w:lvlJc w:val="left"/>
      <w:pPr>
        <w:tabs>
          <w:tab w:val="num" w:pos="567"/>
        </w:tabs>
        <w:ind w:left="567" w:hanging="567"/>
      </w:pPr>
      <w:rPr>
        <w:rFonts w:hint="default"/>
      </w:rPr>
    </w:lvl>
    <w:lvl w:ilvl="4">
      <w:start w:val="1"/>
      <w:numFmt w:val="decimal"/>
      <w:pStyle w:val="Heading5"/>
      <w:lvlText w:val="%1.%2.%3.%4.%5"/>
      <w:lvlJc w:val="left"/>
      <w:pPr>
        <w:tabs>
          <w:tab w:val="num" w:pos="567"/>
        </w:tabs>
        <w:ind w:left="567" w:hanging="567"/>
      </w:pPr>
      <w:rPr>
        <w:rFonts w:hint="default"/>
      </w:rPr>
    </w:lvl>
    <w:lvl w:ilvl="5">
      <w:start w:val="1"/>
      <w:numFmt w:val="lowerRoman"/>
      <w:lvlText w:val="%6."/>
      <w:lvlJc w:val="righ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right"/>
      <w:pPr>
        <w:tabs>
          <w:tab w:val="num" w:pos="567"/>
        </w:tabs>
        <w:ind w:left="567" w:hanging="567"/>
      </w:pPr>
      <w:rPr>
        <w:rFonts w:hint="default"/>
      </w:rPr>
    </w:lvl>
  </w:abstractNum>
  <w:abstractNum w:abstractNumId="6" w15:restartNumberingAfterBreak="0">
    <w:nsid w:val="225305B5"/>
    <w:multiLevelType w:val="hybridMultilevel"/>
    <w:tmpl w:val="4F8C24FA"/>
    <w:lvl w:ilvl="0" w:tplc="A9DCD718">
      <w:start w:val="1"/>
      <w:numFmt w:val="bullet"/>
      <w:pStyle w:val="ListParagraph"/>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02A7CAC"/>
    <w:multiLevelType w:val="multilevel"/>
    <w:tmpl w:val="912E15CE"/>
    <w:numStyleLink w:val="Headings"/>
  </w:abstractNum>
  <w:abstractNum w:abstractNumId="8" w15:restartNumberingAfterBreak="0">
    <w:nsid w:val="36D30736"/>
    <w:multiLevelType w:val="hybridMultilevel"/>
    <w:tmpl w:val="BC1E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17787E"/>
    <w:multiLevelType w:val="multilevel"/>
    <w:tmpl w:val="ADB20C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E92CDE"/>
    <w:multiLevelType w:val="hybridMultilevel"/>
    <w:tmpl w:val="294E0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1539C0"/>
    <w:multiLevelType w:val="hybridMultilevel"/>
    <w:tmpl w:val="675E0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8E502C"/>
    <w:multiLevelType w:val="hybridMultilevel"/>
    <w:tmpl w:val="C2165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216449"/>
    <w:multiLevelType w:val="hybridMultilevel"/>
    <w:tmpl w:val="60E244E0"/>
    <w:lvl w:ilvl="0" w:tplc="BB925A6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A1577A"/>
    <w:multiLevelType w:val="multilevel"/>
    <w:tmpl w:val="6B867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8113DE"/>
    <w:multiLevelType w:val="multilevel"/>
    <w:tmpl w:val="ADB20C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F7152D"/>
    <w:multiLevelType w:val="multilevel"/>
    <w:tmpl w:val="175A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9F1D82"/>
    <w:multiLevelType w:val="hybridMultilevel"/>
    <w:tmpl w:val="734A7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72249"/>
    <w:multiLevelType w:val="multilevel"/>
    <w:tmpl w:val="08C82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290D83"/>
    <w:multiLevelType w:val="hybridMultilevel"/>
    <w:tmpl w:val="D1E4BA92"/>
    <w:lvl w:ilvl="0" w:tplc="E9807BE6">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83E6C4F"/>
    <w:multiLevelType w:val="hybridMultilevel"/>
    <w:tmpl w:val="E39A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C6F29"/>
    <w:multiLevelType w:val="multilevel"/>
    <w:tmpl w:val="912E15CE"/>
    <w:numStyleLink w:val="Headings"/>
  </w:abstractNum>
  <w:abstractNum w:abstractNumId="22" w15:restartNumberingAfterBreak="0">
    <w:nsid w:val="7EA305EF"/>
    <w:multiLevelType w:val="multilevel"/>
    <w:tmpl w:val="89202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983756"/>
    <w:multiLevelType w:val="multilevel"/>
    <w:tmpl w:val="F300CE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20148494">
    <w:abstractNumId w:val="0"/>
  </w:num>
  <w:num w:numId="2" w16cid:durableId="1175342395">
    <w:abstractNumId w:val="17"/>
  </w:num>
  <w:num w:numId="3" w16cid:durableId="1144352800">
    <w:abstractNumId w:val="2"/>
  </w:num>
  <w:num w:numId="4" w16cid:durableId="769737119">
    <w:abstractNumId w:val="20"/>
  </w:num>
  <w:num w:numId="5" w16cid:durableId="17016633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34203">
    <w:abstractNumId w:val="12"/>
  </w:num>
  <w:num w:numId="7" w16cid:durableId="773479634">
    <w:abstractNumId w:val="10"/>
  </w:num>
  <w:num w:numId="8" w16cid:durableId="2072000685">
    <w:abstractNumId w:val="8"/>
  </w:num>
  <w:num w:numId="9" w16cid:durableId="1213807494">
    <w:abstractNumId w:val="11"/>
  </w:num>
  <w:num w:numId="10" w16cid:durableId="308825289">
    <w:abstractNumId w:val="9"/>
  </w:num>
  <w:num w:numId="11" w16cid:durableId="372848954">
    <w:abstractNumId w:val="4"/>
  </w:num>
  <w:num w:numId="12" w16cid:durableId="213006365">
    <w:abstractNumId w:val="23"/>
  </w:num>
  <w:num w:numId="13" w16cid:durableId="1411196366">
    <w:abstractNumId w:val="15"/>
  </w:num>
  <w:num w:numId="14" w16cid:durableId="944966812">
    <w:abstractNumId w:val="6"/>
  </w:num>
  <w:num w:numId="15" w16cid:durableId="1662200756">
    <w:abstractNumId w:val="13"/>
  </w:num>
  <w:num w:numId="16" w16cid:durableId="2141485750">
    <w:abstractNumId w:val="19"/>
  </w:num>
  <w:num w:numId="17" w16cid:durableId="2002923295">
    <w:abstractNumId w:val="5"/>
    <w:lvlOverride w:ilvl="0">
      <w:lvl w:ilvl="0">
        <w:start w:val="1"/>
        <w:numFmt w:val="decimal"/>
        <w:pStyle w:val="Heading1"/>
        <w:lvlText w:val="%1"/>
        <w:lvlJc w:val="left"/>
        <w:pPr>
          <w:tabs>
            <w:tab w:val="num" w:pos="567"/>
          </w:tabs>
          <w:ind w:left="567" w:hanging="567"/>
        </w:pPr>
        <w:rPr>
          <w:rFonts w:hint="default"/>
        </w:rPr>
      </w:lvl>
    </w:lvlOverride>
    <w:lvlOverride w:ilvl="1">
      <w:lvl w:ilvl="1">
        <w:start w:val="1"/>
        <w:numFmt w:val="decimal"/>
        <w:pStyle w:val="Heading2"/>
        <w:lvlText w:val="%1.%2"/>
        <w:lvlJc w:val="left"/>
        <w:pPr>
          <w:tabs>
            <w:tab w:val="num" w:pos="567"/>
          </w:tabs>
          <w:ind w:left="567" w:hanging="567"/>
        </w:pPr>
        <w:rPr>
          <w:rFonts w:hint="default"/>
          <w:b/>
          <w:bCs w:val="0"/>
        </w:rPr>
      </w:lvl>
    </w:lvlOverride>
  </w:num>
  <w:num w:numId="18" w16cid:durableId="1300527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4516991">
    <w:abstractNumId w:val="7"/>
  </w:num>
  <w:num w:numId="20" w16cid:durableId="58940097">
    <w:abstractNumId w:val="21"/>
  </w:num>
  <w:num w:numId="21" w16cid:durableId="490292411">
    <w:abstractNumId w:val="5"/>
  </w:num>
  <w:num w:numId="22" w16cid:durableId="1120419941">
    <w:abstractNumId w:val="5"/>
    <w:lvlOverride w:ilvl="0">
      <w:startOverride w:val="1"/>
      <w:lvl w:ilvl="0">
        <w:start w:val="1"/>
        <w:numFmt w:val="decimal"/>
        <w:pStyle w:val="Heading1"/>
        <w:lvlText w:val="%1"/>
        <w:lvlJc w:val="left"/>
        <w:pPr>
          <w:tabs>
            <w:tab w:val="num" w:pos="567"/>
          </w:tabs>
          <w:ind w:left="567" w:hanging="567"/>
        </w:pPr>
      </w:lvl>
    </w:lvlOverride>
    <w:lvlOverride w:ilvl="1">
      <w:startOverride w:val="1"/>
      <w:lvl w:ilvl="1">
        <w:start w:val="1"/>
        <w:numFmt w:val="decimal"/>
        <w:pStyle w:val="Heading2"/>
        <w:lvlText w:val="%1.%2"/>
        <w:lvlJc w:val="left"/>
        <w:pPr>
          <w:tabs>
            <w:tab w:val="num" w:pos="567"/>
          </w:tabs>
          <w:ind w:left="567" w:hanging="567"/>
        </w:pPr>
      </w:lvl>
    </w:lvlOverride>
    <w:lvlOverride w:ilvl="2">
      <w:startOverride w:val="1"/>
      <w:lvl w:ilvl="2">
        <w:start w:val="1"/>
        <w:numFmt w:val="decimal"/>
        <w:pStyle w:val="Heading3"/>
        <w:lvlText w:val=""/>
        <w:lvlJc w:val="left"/>
      </w:lvl>
    </w:lvlOverride>
    <w:lvlOverride w:ilvl="3">
      <w:startOverride w:val="1"/>
      <w:lvl w:ilvl="3">
        <w:start w:val="1"/>
        <w:numFmt w:val="decimal"/>
        <w:pStyle w:val="Heading4"/>
        <w:lvlText w:val=""/>
        <w:lvlJc w:val="left"/>
      </w:lvl>
    </w:lvlOverride>
    <w:lvlOverride w:ilvl="4">
      <w:startOverride w:val="1"/>
      <w:lvl w:ilvl="4">
        <w:start w:val="1"/>
        <w:numFmt w:val="decimal"/>
        <w:pStyle w:val="Heading5"/>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588463502">
    <w:abstractNumId w:val="3"/>
  </w:num>
  <w:num w:numId="24" w16cid:durableId="934827046">
    <w:abstractNumId w:val="1"/>
  </w:num>
  <w:num w:numId="25" w16cid:durableId="2031563460">
    <w:abstractNumId w:val="18"/>
  </w:num>
  <w:num w:numId="26" w16cid:durableId="1450464982">
    <w:abstractNumId w:val="14"/>
  </w:num>
  <w:num w:numId="27" w16cid:durableId="1647202076">
    <w:abstractNumId w:val="22"/>
  </w:num>
  <w:num w:numId="28" w16cid:durableId="3967822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attachedTemplate r:id="rId1"/>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20"/>
    <w:rsid w:val="000001BE"/>
    <w:rsid w:val="00003F9E"/>
    <w:rsid w:val="00011359"/>
    <w:rsid w:val="00015D7B"/>
    <w:rsid w:val="0002273A"/>
    <w:rsid w:val="00023D00"/>
    <w:rsid w:val="00030674"/>
    <w:rsid w:val="00034304"/>
    <w:rsid w:val="00035434"/>
    <w:rsid w:val="00040613"/>
    <w:rsid w:val="00045678"/>
    <w:rsid w:val="000458E4"/>
    <w:rsid w:val="00063D84"/>
    <w:rsid w:val="00064B92"/>
    <w:rsid w:val="0006636D"/>
    <w:rsid w:val="00077D53"/>
    <w:rsid w:val="00081251"/>
    <w:rsid w:val="00081394"/>
    <w:rsid w:val="000B34BD"/>
    <w:rsid w:val="000C7E2A"/>
    <w:rsid w:val="000E2001"/>
    <w:rsid w:val="000F4CFB"/>
    <w:rsid w:val="00117666"/>
    <w:rsid w:val="001223A7"/>
    <w:rsid w:val="00134256"/>
    <w:rsid w:val="00147395"/>
    <w:rsid w:val="00152161"/>
    <w:rsid w:val="001552C9"/>
    <w:rsid w:val="00177D84"/>
    <w:rsid w:val="001964EF"/>
    <w:rsid w:val="001A32AF"/>
    <w:rsid w:val="001B1A2C"/>
    <w:rsid w:val="001B41F8"/>
    <w:rsid w:val="001B5CF3"/>
    <w:rsid w:val="001C7A07"/>
    <w:rsid w:val="001D5C23"/>
    <w:rsid w:val="001E4F08"/>
    <w:rsid w:val="001F4C07"/>
    <w:rsid w:val="00206322"/>
    <w:rsid w:val="00217BA1"/>
    <w:rsid w:val="0022073B"/>
    <w:rsid w:val="00220AEA"/>
    <w:rsid w:val="00226954"/>
    <w:rsid w:val="002368CB"/>
    <w:rsid w:val="00254BC2"/>
    <w:rsid w:val="002629A3"/>
    <w:rsid w:val="00265660"/>
    <w:rsid w:val="002677A0"/>
    <w:rsid w:val="00267D18"/>
    <w:rsid w:val="002868E2"/>
    <w:rsid w:val="002869C3"/>
    <w:rsid w:val="002936E4"/>
    <w:rsid w:val="00296B88"/>
    <w:rsid w:val="002A260D"/>
    <w:rsid w:val="002A757F"/>
    <w:rsid w:val="002C74CA"/>
    <w:rsid w:val="002F744D"/>
    <w:rsid w:val="00303DE6"/>
    <w:rsid w:val="00310124"/>
    <w:rsid w:val="00322306"/>
    <w:rsid w:val="003544FB"/>
    <w:rsid w:val="00365D63"/>
    <w:rsid w:val="0036793B"/>
    <w:rsid w:val="00372682"/>
    <w:rsid w:val="00376CC5"/>
    <w:rsid w:val="0039693B"/>
    <w:rsid w:val="003B3C40"/>
    <w:rsid w:val="003C69D4"/>
    <w:rsid w:val="003D2818"/>
    <w:rsid w:val="003D2F2D"/>
    <w:rsid w:val="00401590"/>
    <w:rsid w:val="00446E4C"/>
    <w:rsid w:val="00463E3D"/>
    <w:rsid w:val="004645AE"/>
    <w:rsid w:val="004D3E33"/>
    <w:rsid w:val="00510770"/>
    <w:rsid w:val="0052252B"/>
    <w:rsid w:val="005250F2"/>
    <w:rsid w:val="005277F0"/>
    <w:rsid w:val="005570E3"/>
    <w:rsid w:val="005A1D84"/>
    <w:rsid w:val="005A70EA"/>
    <w:rsid w:val="005C3963"/>
    <w:rsid w:val="005D0282"/>
    <w:rsid w:val="005D1840"/>
    <w:rsid w:val="005D35E4"/>
    <w:rsid w:val="005D7910"/>
    <w:rsid w:val="00614C68"/>
    <w:rsid w:val="0062154F"/>
    <w:rsid w:val="00626026"/>
    <w:rsid w:val="00631A8C"/>
    <w:rsid w:val="00651CA2"/>
    <w:rsid w:val="00653D60"/>
    <w:rsid w:val="00660D05"/>
    <w:rsid w:val="00671D9A"/>
    <w:rsid w:val="00673952"/>
    <w:rsid w:val="00686C9D"/>
    <w:rsid w:val="006B2D5B"/>
    <w:rsid w:val="006B7D14"/>
    <w:rsid w:val="006C186D"/>
    <w:rsid w:val="006D5B93"/>
    <w:rsid w:val="006E18DE"/>
    <w:rsid w:val="006E54C5"/>
    <w:rsid w:val="007134DC"/>
    <w:rsid w:val="00725A7D"/>
    <w:rsid w:val="00727093"/>
    <w:rsid w:val="0073085C"/>
    <w:rsid w:val="00746505"/>
    <w:rsid w:val="00752FD1"/>
    <w:rsid w:val="007575EC"/>
    <w:rsid w:val="00790BB3"/>
    <w:rsid w:val="00792043"/>
    <w:rsid w:val="00797EDD"/>
    <w:rsid w:val="007B0322"/>
    <w:rsid w:val="007C0E3F"/>
    <w:rsid w:val="007C206C"/>
    <w:rsid w:val="007C5729"/>
    <w:rsid w:val="008043D6"/>
    <w:rsid w:val="008111E4"/>
    <w:rsid w:val="0081301C"/>
    <w:rsid w:val="00817D67"/>
    <w:rsid w:val="00817DD6"/>
    <w:rsid w:val="0085777C"/>
    <w:rsid w:val="008629A9"/>
    <w:rsid w:val="0088513A"/>
    <w:rsid w:val="00893C19"/>
    <w:rsid w:val="00895308"/>
    <w:rsid w:val="008A0240"/>
    <w:rsid w:val="008D6C8D"/>
    <w:rsid w:val="008E2B54"/>
    <w:rsid w:val="008E4404"/>
    <w:rsid w:val="008E58C7"/>
    <w:rsid w:val="008F5021"/>
    <w:rsid w:val="0092391A"/>
    <w:rsid w:val="00943573"/>
    <w:rsid w:val="00971B61"/>
    <w:rsid w:val="00980C31"/>
    <w:rsid w:val="009955FF"/>
    <w:rsid w:val="009A1166"/>
    <w:rsid w:val="009C25A3"/>
    <w:rsid w:val="009D259D"/>
    <w:rsid w:val="009D702A"/>
    <w:rsid w:val="009F5AB7"/>
    <w:rsid w:val="00A00487"/>
    <w:rsid w:val="00A353B4"/>
    <w:rsid w:val="00A50D9D"/>
    <w:rsid w:val="00A53000"/>
    <w:rsid w:val="00A545C6"/>
    <w:rsid w:val="00A57D84"/>
    <w:rsid w:val="00A64CF3"/>
    <w:rsid w:val="00A75F87"/>
    <w:rsid w:val="00A95D8B"/>
    <w:rsid w:val="00AC0270"/>
    <w:rsid w:val="00AC3EA3"/>
    <w:rsid w:val="00AC792D"/>
    <w:rsid w:val="00B5577B"/>
    <w:rsid w:val="00B657B8"/>
    <w:rsid w:val="00B839C3"/>
    <w:rsid w:val="00B84920"/>
    <w:rsid w:val="00B8556A"/>
    <w:rsid w:val="00BB41CE"/>
    <w:rsid w:val="00BB6949"/>
    <w:rsid w:val="00BC55A9"/>
    <w:rsid w:val="00C012A3"/>
    <w:rsid w:val="00C16F19"/>
    <w:rsid w:val="00C30EB1"/>
    <w:rsid w:val="00C36A6E"/>
    <w:rsid w:val="00C52A7B"/>
    <w:rsid w:val="00C6324C"/>
    <w:rsid w:val="00C66EDF"/>
    <w:rsid w:val="00C679AA"/>
    <w:rsid w:val="00C724CF"/>
    <w:rsid w:val="00C75972"/>
    <w:rsid w:val="00C82792"/>
    <w:rsid w:val="00C948FD"/>
    <w:rsid w:val="00CB2220"/>
    <w:rsid w:val="00CB43D5"/>
    <w:rsid w:val="00CC76F9"/>
    <w:rsid w:val="00CD066B"/>
    <w:rsid w:val="00CD3ECE"/>
    <w:rsid w:val="00CD46E2"/>
    <w:rsid w:val="00D00D0B"/>
    <w:rsid w:val="00D04B69"/>
    <w:rsid w:val="00D17FBC"/>
    <w:rsid w:val="00D40420"/>
    <w:rsid w:val="00D472DC"/>
    <w:rsid w:val="00D537FA"/>
    <w:rsid w:val="00D75AE1"/>
    <w:rsid w:val="00D80D99"/>
    <w:rsid w:val="00D9503C"/>
    <w:rsid w:val="00DD73EF"/>
    <w:rsid w:val="00DE23E8"/>
    <w:rsid w:val="00DF187F"/>
    <w:rsid w:val="00E0128B"/>
    <w:rsid w:val="00E11C78"/>
    <w:rsid w:val="00E20E00"/>
    <w:rsid w:val="00E475DD"/>
    <w:rsid w:val="00E64E17"/>
    <w:rsid w:val="00E852EA"/>
    <w:rsid w:val="00EA3D3C"/>
    <w:rsid w:val="00EC623F"/>
    <w:rsid w:val="00EC7CC3"/>
    <w:rsid w:val="00ED3D71"/>
    <w:rsid w:val="00EF0EBA"/>
    <w:rsid w:val="00F23FD5"/>
    <w:rsid w:val="00F254A4"/>
    <w:rsid w:val="00F46494"/>
    <w:rsid w:val="00F52B20"/>
    <w:rsid w:val="00F555C6"/>
    <w:rsid w:val="00F558AB"/>
    <w:rsid w:val="00F61D89"/>
    <w:rsid w:val="00F86ABB"/>
    <w:rsid w:val="00F97039"/>
    <w:rsid w:val="00FD7648"/>
    <w:rsid w:val="00FE2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EA237"/>
  <w15:docId w15:val="{757ABA37-7D5A-42D5-8BA2-C3ABF0C36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9D4"/>
    <w:pPr>
      <w:spacing w:after="0" w:line="240" w:lineRule="auto"/>
    </w:pPr>
    <w:rPr>
      <w:rFonts w:ascii="Times New Roman" w:eastAsia="Times New Roman" w:hAnsi="Times New Roman" w:cs="Times New Roman"/>
      <w:sz w:val="24"/>
      <w:szCs w:val="24"/>
    </w:rPr>
  </w:style>
  <w:style w:type="paragraph" w:styleId="Heading1">
    <w:name w:val="heading 1"/>
    <w:basedOn w:val="ListParagraph"/>
    <w:next w:val="Normal"/>
    <w:link w:val="Heading1Char"/>
    <w:uiPriority w:val="2"/>
    <w:qFormat/>
    <w:rsid w:val="00D80D99"/>
    <w:pPr>
      <w:numPr>
        <w:numId w:val="17"/>
      </w:numPr>
      <w:spacing w:before="240"/>
      <w:contextualSpacing w:val="0"/>
      <w:outlineLvl w:val="0"/>
    </w:pPr>
    <w:rPr>
      <w:b/>
    </w:rPr>
  </w:style>
  <w:style w:type="paragraph" w:styleId="Heading2">
    <w:name w:val="heading 2"/>
    <w:basedOn w:val="Heading1"/>
    <w:next w:val="Normal"/>
    <w:link w:val="Heading2Char"/>
    <w:uiPriority w:val="2"/>
    <w:qFormat/>
    <w:rsid w:val="00D80D99"/>
    <w:pPr>
      <w:numPr>
        <w:ilvl w:val="1"/>
      </w:numPr>
      <w:spacing w:after="200"/>
      <w:outlineLvl w:val="1"/>
    </w:pPr>
  </w:style>
  <w:style w:type="paragraph" w:styleId="Heading3">
    <w:name w:val="heading 3"/>
    <w:basedOn w:val="Normal"/>
    <w:next w:val="Normal"/>
    <w:link w:val="Heading3Char"/>
    <w:uiPriority w:val="2"/>
    <w:qFormat/>
    <w:rsid w:val="00D80D99"/>
    <w:pPr>
      <w:keepNext/>
      <w:keepLines/>
      <w:numPr>
        <w:ilvl w:val="2"/>
        <w:numId w:val="17"/>
      </w:numPr>
      <w:spacing w:before="40" w:after="120"/>
      <w:outlineLvl w:val="2"/>
    </w:pPr>
    <w:rPr>
      <w:rFonts w:eastAsiaTheme="majorEastAsia" w:cstheme="majorBidi"/>
      <w:b/>
    </w:rPr>
  </w:style>
  <w:style w:type="paragraph" w:styleId="Heading4">
    <w:name w:val="heading 4"/>
    <w:basedOn w:val="Heading3"/>
    <w:next w:val="Normal"/>
    <w:link w:val="Heading4Char"/>
    <w:uiPriority w:val="2"/>
    <w:qFormat/>
    <w:rsid w:val="00D80D99"/>
    <w:pPr>
      <w:numPr>
        <w:ilvl w:val="3"/>
      </w:numPr>
      <w:outlineLvl w:val="3"/>
    </w:pPr>
    <w:rPr>
      <w:iCs/>
    </w:rPr>
  </w:style>
  <w:style w:type="paragraph" w:styleId="Heading5">
    <w:name w:val="heading 5"/>
    <w:basedOn w:val="Heading4"/>
    <w:next w:val="Normal"/>
    <w:link w:val="Heading5Char"/>
    <w:uiPriority w:val="2"/>
    <w:qFormat/>
    <w:rsid w:val="00D80D99"/>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147395"/>
    <w:rPr>
      <w:rFonts w:ascii="Times New Roman" w:eastAsia="Cambria" w:hAnsi="Times New Roman" w:cs="Times New Roman"/>
      <w:b/>
      <w:sz w:val="24"/>
      <w:szCs w:val="24"/>
    </w:rPr>
  </w:style>
  <w:style w:type="character" w:customStyle="1" w:styleId="Heading2Char">
    <w:name w:val="Heading 2 Char"/>
    <w:basedOn w:val="DefaultParagraphFont"/>
    <w:link w:val="Heading2"/>
    <w:uiPriority w:val="2"/>
    <w:rsid w:val="00147395"/>
    <w:rPr>
      <w:rFonts w:ascii="Times New Roman" w:eastAsia="Cambria" w:hAnsi="Times New Roman" w:cs="Times New Roman"/>
      <w:b/>
      <w:sz w:val="24"/>
      <w:szCs w:val="24"/>
    </w:rPr>
  </w:style>
  <w:style w:type="character" w:styleId="Emphasis">
    <w:name w:val="Emphasis"/>
    <w:basedOn w:val="DefaultParagraphFont"/>
    <w:uiPriority w:val="20"/>
    <w:qFormat/>
    <w:rsid w:val="00C724CF"/>
    <w:rPr>
      <w:rFonts w:ascii="Times New Roman" w:hAnsi="Times New Roman"/>
      <w:i/>
      <w:iCs/>
    </w:rPr>
  </w:style>
  <w:style w:type="paragraph" w:styleId="ListParagraph">
    <w:name w:val="List Paragraph"/>
    <w:basedOn w:val="Normal"/>
    <w:uiPriority w:val="3"/>
    <w:qFormat/>
    <w:rsid w:val="00310124"/>
    <w:pPr>
      <w:numPr>
        <w:numId w:val="14"/>
      </w:numPr>
      <w:spacing w:before="120" w:after="240"/>
      <w:ind w:left="1434" w:hanging="357"/>
      <w:contextualSpacing/>
    </w:pPr>
    <w:rPr>
      <w:rFonts w:eastAsia="Cambria"/>
    </w:rPr>
  </w:style>
  <w:style w:type="character" w:styleId="Strong">
    <w:name w:val="Strong"/>
    <w:basedOn w:val="DefaultParagraphFont"/>
    <w:uiPriority w:val="22"/>
    <w:qFormat/>
    <w:rsid w:val="00C724CF"/>
    <w:rPr>
      <w:rFonts w:ascii="Times New Roman" w:hAnsi="Times New Roman"/>
      <w:b/>
      <w:bCs/>
    </w:rPr>
  </w:style>
  <w:style w:type="paragraph" w:styleId="NormalWeb">
    <w:name w:val="Normal (Web)"/>
    <w:basedOn w:val="Normal"/>
    <w:uiPriority w:val="99"/>
    <w:unhideWhenUsed/>
    <w:rsid w:val="00117666"/>
    <w:pPr>
      <w:spacing w:before="100" w:beforeAutospacing="1" w:after="100" w:afterAutospacing="1"/>
    </w:pPr>
  </w:style>
  <w:style w:type="paragraph" w:styleId="Header">
    <w:name w:val="header"/>
    <w:basedOn w:val="Normal"/>
    <w:link w:val="HeaderChar"/>
    <w:uiPriority w:val="99"/>
    <w:unhideWhenUsed/>
    <w:rsid w:val="00A53000"/>
    <w:pPr>
      <w:tabs>
        <w:tab w:val="center" w:pos="4844"/>
        <w:tab w:val="right" w:pos="9689"/>
      </w:tabs>
      <w:spacing w:before="120" w:after="240"/>
    </w:pPr>
    <w:rPr>
      <w:rFonts w:eastAsiaTheme="minorHAnsi" w:cstheme="minorBidi"/>
      <w:b/>
      <w:szCs w:val="22"/>
    </w:rPr>
  </w:style>
  <w:style w:type="character" w:customStyle="1" w:styleId="HeaderChar">
    <w:name w:val="Header Char"/>
    <w:basedOn w:val="DefaultParagraphFont"/>
    <w:link w:val="Header"/>
    <w:uiPriority w:val="99"/>
    <w:rsid w:val="00A53000"/>
    <w:rPr>
      <w:rFonts w:ascii="Times New Roman" w:hAnsi="Times New Roman"/>
      <w:b/>
      <w:sz w:val="24"/>
    </w:rPr>
  </w:style>
  <w:style w:type="paragraph" w:styleId="Footer">
    <w:name w:val="footer"/>
    <w:basedOn w:val="Normal"/>
    <w:link w:val="FooterChar"/>
    <w:uiPriority w:val="99"/>
    <w:unhideWhenUsed/>
    <w:rsid w:val="00117666"/>
    <w:pPr>
      <w:tabs>
        <w:tab w:val="center" w:pos="4844"/>
        <w:tab w:val="right" w:pos="9689"/>
      </w:tabs>
      <w:spacing w:before="120"/>
    </w:pPr>
    <w:rPr>
      <w:rFonts w:eastAsiaTheme="minorHAnsi" w:cstheme="minorBidi"/>
      <w:szCs w:val="22"/>
    </w:rPr>
  </w:style>
  <w:style w:type="character" w:customStyle="1" w:styleId="FooterChar">
    <w:name w:val="Footer Char"/>
    <w:basedOn w:val="DefaultParagraphFont"/>
    <w:link w:val="Footer"/>
    <w:uiPriority w:val="99"/>
    <w:rsid w:val="00117666"/>
  </w:style>
  <w:style w:type="table" w:styleId="TableGrid">
    <w:name w:val="Table Grid"/>
    <w:basedOn w:val="TableNormal"/>
    <w:uiPriority w:val="59"/>
    <w:rsid w:val="00117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17666"/>
    <w:pPr>
      <w:spacing w:before="120"/>
    </w:pPr>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117666"/>
    <w:rPr>
      <w:sz w:val="20"/>
      <w:szCs w:val="20"/>
    </w:rPr>
  </w:style>
  <w:style w:type="character" w:styleId="FootnoteReference">
    <w:name w:val="footnote reference"/>
    <w:basedOn w:val="DefaultParagraphFont"/>
    <w:uiPriority w:val="99"/>
    <w:semiHidden/>
    <w:unhideWhenUsed/>
    <w:rsid w:val="00117666"/>
    <w:rPr>
      <w:vertAlign w:val="superscript"/>
    </w:rPr>
  </w:style>
  <w:style w:type="paragraph" w:styleId="Caption">
    <w:name w:val="caption"/>
    <w:basedOn w:val="Normal"/>
    <w:next w:val="NoSpacing"/>
    <w:uiPriority w:val="35"/>
    <w:unhideWhenUsed/>
    <w:qFormat/>
    <w:rsid w:val="00A53000"/>
    <w:pPr>
      <w:keepNext/>
      <w:spacing w:before="120" w:after="240"/>
    </w:pPr>
    <w:rPr>
      <w:rFonts w:eastAsiaTheme="minorHAnsi"/>
      <w:b/>
      <w:bCs/>
    </w:rPr>
  </w:style>
  <w:style w:type="paragraph" w:styleId="BalloonText">
    <w:name w:val="Balloon Text"/>
    <w:basedOn w:val="Normal"/>
    <w:link w:val="BalloonTextChar"/>
    <w:uiPriority w:val="99"/>
    <w:semiHidden/>
    <w:unhideWhenUsed/>
    <w:rsid w:val="00117666"/>
    <w:pPr>
      <w:spacing w:before="12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117666"/>
    <w:rPr>
      <w:rFonts w:ascii="Tahoma" w:hAnsi="Tahoma" w:cs="Tahoma"/>
      <w:sz w:val="16"/>
      <w:szCs w:val="16"/>
    </w:rPr>
  </w:style>
  <w:style w:type="character" w:styleId="LineNumber">
    <w:name w:val="line number"/>
    <w:basedOn w:val="DefaultParagraphFont"/>
    <w:uiPriority w:val="99"/>
    <w:semiHidden/>
    <w:unhideWhenUsed/>
    <w:rsid w:val="00117666"/>
  </w:style>
  <w:style w:type="paragraph" w:styleId="EndnoteText">
    <w:name w:val="endnote text"/>
    <w:basedOn w:val="Normal"/>
    <w:link w:val="EndnoteTextChar"/>
    <w:uiPriority w:val="99"/>
    <w:semiHidden/>
    <w:unhideWhenUsed/>
    <w:rsid w:val="00CD066B"/>
    <w:pPr>
      <w:spacing w:before="120"/>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CD066B"/>
    <w:rPr>
      <w:sz w:val="20"/>
      <w:szCs w:val="20"/>
    </w:rPr>
  </w:style>
  <w:style w:type="character" w:styleId="EndnoteReference">
    <w:name w:val="endnote reference"/>
    <w:basedOn w:val="DefaultParagraphFont"/>
    <w:uiPriority w:val="99"/>
    <w:semiHidden/>
    <w:unhideWhenUsed/>
    <w:rsid w:val="00CD066B"/>
    <w:rPr>
      <w:vertAlign w:val="superscript"/>
    </w:rPr>
  </w:style>
  <w:style w:type="character" w:styleId="CommentReference">
    <w:name w:val="annotation reference"/>
    <w:basedOn w:val="DefaultParagraphFont"/>
    <w:uiPriority w:val="99"/>
    <w:semiHidden/>
    <w:unhideWhenUsed/>
    <w:rsid w:val="00725A7D"/>
    <w:rPr>
      <w:sz w:val="16"/>
      <w:szCs w:val="16"/>
    </w:rPr>
  </w:style>
  <w:style w:type="paragraph" w:styleId="CommentText">
    <w:name w:val="annotation text"/>
    <w:basedOn w:val="Normal"/>
    <w:link w:val="CommentTextChar"/>
    <w:uiPriority w:val="99"/>
    <w:semiHidden/>
    <w:unhideWhenUsed/>
    <w:rsid w:val="00725A7D"/>
    <w:pPr>
      <w:spacing w:before="120" w:after="240"/>
    </w:pPr>
    <w:rPr>
      <w:rFonts w:eastAsiaTheme="minorHAnsi" w:cstheme="minorBidi"/>
      <w:sz w:val="20"/>
      <w:szCs w:val="20"/>
    </w:rPr>
  </w:style>
  <w:style w:type="character" w:customStyle="1" w:styleId="CommentTextChar">
    <w:name w:val="Comment Text Char"/>
    <w:basedOn w:val="DefaultParagraphFont"/>
    <w:link w:val="CommentText"/>
    <w:uiPriority w:val="99"/>
    <w:semiHidden/>
    <w:rsid w:val="00725A7D"/>
    <w:rPr>
      <w:sz w:val="20"/>
      <w:szCs w:val="20"/>
    </w:rPr>
  </w:style>
  <w:style w:type="paragraph" w:styleId="CommentSubject">
    <w:name w:val="annotation subject"/>
    <w:basedOn w:val="CommentText"/>
    <w:next w:val="CommentText"/>
    <w:link w:val="CommentSubjectChar"/>
    <w:uiPriority w:val="99"/>
    <w:semiHidden/>
    <w:unhideWhenUsed/>
    <w:rsid w:val="00725A7D"/>
    <w:rPr>
      <w:b/>
      <w:bCs/>
    </w:rPr>
  </w:style>
  <w:style w:type="character" w:customStyle="1" w:styleId="CommentSubjectChar">
    <w:name w:val="Comment Subject Char"/>
    <w:basedOn w:val="CommentTextChar"/>
    <w:link w:val="CommentSubject"/>
    <w:uiPriority w:val="99"/>
    <w:semiHidden/>
    <w:rsid w:val="00725A7D"/>
    <w:rPr>
      <w:b/>
      <w:bCs/>
      <w:sz w:val="20"/>
      <w:szCs w:val="20"/>
    </w:rPr>
  </w:style>
  <w:style w:type="character" w:styleId="Hyperlink">
    <w:name w:val="Hyperlink"/>
    <w:basedOn w:val="DefaultParagraphFont"/>
    <w:uiPriority w:val="99"/>
    <w:unhideWhenUsed/>
    <w:rsid w:val="005A1D84"/>
    <w:rPr>
      <w:color w:val="0000FF"/>
      <w:u w:val="single"/>
    </w:rPr>
  </w:style>
  <w:style w:type="character" w:styleId="FollowedHyperlink">
    <w:name w:val="FollowedHyperlink"/>
    <w:basedOn w:val="DefaultParagraphFont"/>
    <w:uiPriority w:val="99"/>
    <w:semiHidden/>
    <w:unhideWhenUsed/>
    <w:rsid w:val="006D5B93"/>
    <w:rPr>
      <w:color w:val="800080" w:themeColor="followedHyperlink"/>
      <w:u w:val="single"/>
    </w:rPr>
  </w:style>
  <w:style w:type="paragraph" w:styleId="Title">
    <w:name w:val="Title"/>
    <w:basedOn w:val="Normal"/>
    <w:next w:val="Normal"/>
    <w:link w:val="TitleChar"/>
    <w:qFormat/>
    <w:rsid w:val="00D80D99"/>
    <w:pPr>
      <w:suppressLineNumbers/>
      <w:spacing w:before="240" w:after="360"/>
      <w:jc w:val="center"/>
    </w:pPr>
    <w:rPr>
      <w:rFonts w:eastAsiaTheme="minorHAnsi"/>
      <w:b/>
      <w:sz w:val="32"/>
      <w:szCs w:val="32"/>
    </w:rPr>
  </w:style>
  <w:style w:type="character" w:customStyle="1" w:styleId="TitleChar">
    <w:name w:val="Title Char"/>
    <w:basedOn w:val="DefaultParagraphFont"/>
    <w:link w:val="Title"/>
    <w:rsid w:val="00D80D99"/>
    <w:rPr>
      <w:rFonts w:ascii="Times New Roman" w:hAnsi="Times New Roman" w:cs="Times New Roman"/>
      <w:b/>
      <w:sz w:val="32"/>
      <w:szCs w:val="32"/>
    </w:rPr>
  </w:style>
  <w:style w:type="paragraph" w:styleId="Subtitle">
    <w:name w:val="Subtitle"/>
    <w:basedOn w:val="Normal"/>
    <w:next w:val="Normal"/>
    <w:link w:val="SubtitleChar"/>
    <w:uiPriority w:val="99"/>
    <w:unhideWhenUsed/>
    <w:qFormat/>
    <w:rsid w:val="00AC0270"/>
    <w:pPr>
      <w:spacing w:before="240" w:after="240"/>
    </w:pPr>
    <w:rPr>
      <w:rFonts w:eastAsiaTheme="minorHAnsi"/>
      <w:b/>
    </w:rPr>
  </w:style>
  <w:style w:type="character" w:customStyle="1" w:styleId="SubtitleChar">
    <w:name w:val="Subtitle Char"/>
    <w:basedOn w:val="DefaultParagraphFont"/>
    <w:link w:val="Subtitle"/>
    <w:uiPriority w:val="99"/>
    <w:rsid w:val="00651CA2"/>
    <w:rPr>
      <w:rFonts w:ascii="Times New Roman" w:hAnsi="Times New Roman" w:cs="Times New Roman"/>
      <w:b/>
      <w:sz w:val="24"/>
      <w:szCs w:val="24"/>
    </w:rPr>
  </w:style>
  <w:style w:type="character" w:customStyle="1" w:styleId="Heading3Char">
    <w:name w:val="Heading 3 Char"/>
    <w:basedOn w:val="DefaultParagraphFont"/>
    <w:link w:val="Heading3"/>
    <w:uiPriority w:val="2"/>
    <w:rsid w:val="005D1840"/>
    <w:rPr>
      <w:rFonts w:ascii="Times New Roman" w:eastAsiaTheme="majorEastAsia" w:hAnsi="Times New Roman" w:cstheme="majorBidi"/>
      <w:b/>
      <w:sz w:val="24"/>
      <w:szCs w:val="24"/>
    </w:rPr>
  </w:style>
  <w:style w:type="paragraph" w:styleId="NoSpacing">
    <w:name w:val="No Spacing"/>
    <w:uiPriority w:val="99"/>
    <w:unhideWhenUsed/>
    <w:qFormat/>
    <w:rsid w:val="00A53000"/>
    <w:pPr>
      <w:spacing w:after="0" w:line="240" w:lineRule="auto"/>
    </w:pPr>
    <w:rPr>
      <w:rFonts w:ascii="Times New Roman" w:hAnsi="Times New Roman"/>
      <w:sz w:val="24"/>
    </w:rPr>
  </w:style>
  <w:style w:type="character" w:customStyle="1" w:styleId="Heading4Char">
    <w:name w:val="Heading 4 Char"/>
    <w:basedOn w:val="DefaultParagraphFont"/>
    <w:link w:val="Heading4"/>
    <w:uiPriority w:val="2"/>
    <w:rsid w:val="005D1840"/>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uiPriority w:val="2"/>
    <w:rsid w:val="005D1840"/>
    <w:rPr>
      <w:rFonts w:ascii="Times New Roman" w:eastAsiaTheme="majorEastAsia" w:hAnsi="Times New Roman" w:cstheme="majorBidi"/>
      <w:b/>
      <w:iCs/>
      <w:sz w:val="24"/>
      <w:szCs w:val="24"/>
    </w:rPr>
  </w:style>
  <w:style w:type="paragraph" w:customStyle="1" w:styleId="AuthorList">
    <w:name w:val="Author List"/>
    <w:aliases w:val="Keywords,Abstract"/>
    <w:basedOn w:val="Subtitle"/>
    <w:next w:val="Normal"/>
    <w:uiPriority w:val="1"/>
    <w:qFormat/>
    <w:rsid w:val="00651CA2"/>
  </w:style>
  <w:style w:type="character" w:styleId="SubtleEmphasis">
    <w:name w:val="Subtle Emphasis"/>
    <w:basedOn w:val="DefaultParagraphFont"/>
    <w:uiPriority w:val="19"/>
    <w:qFormat/>
    <w:rsid w:val="00C724CF"/>
    <w:rPr>
      <w:rFonts w:ascii="Times New Roman" w:hAnsi="Times New Roman"/>
      <w:i/>
      <w:iCs/>
      <w:color w:val="404040" w:themeColor="text1" w:themeTint="BF"/>
    </w:rPr>
  </w:style>
  <w:style w:type="character" w:styleId="IntenseEmphasis">
    <w:name w:val="Intense Emphasis"/>
    <w:basedOn w:val="DefaultParagraphFont"/>
    <w:uiPriority w:val="21"/>
    <w:unhideWhenUsed/>
    <w:rsid w:val="00C724CF"/>
    <w:rPr>
      <w:rFonts w:ascii="Times New Roman" w:hAnsi="Times New Roman"/>
      <w:i/>
      <w:iCs/>
      <w:color w:val="auto"/>
    </w:rPr>
  </w:style>
  <w:style w:type="paragraph" w:styleId="Quote">
    <w:name w:val="Quote"/>
    <w:basedOn w:val="Normal"/>
    <w:next w:val="Normal"/>
    <w:link w:val="QuoteChar"/>
    <w:uiPriority w:val="29"/>
    <w:qFormat/>
    <w:rsid w:val="00C724CF"/>
    <w:pPr>
      <w:spacing w:before="200" w:after="160"/>
      <w:ind w:left="864" w:right="864"/>
      <w:jc w:val="center"/>
    </w:pPr>
    <w:rPr>
      <w:rFonts w:eastAsiaTheme="minorHAnsi" w:cstheme="minorBidi"/>
      <w:i/>
      <w:iCs/>
      <w:color w:val="404040" w:themeColor="text1" w:themeTint="BF"/>
      <w:szCs w:val="22"/>
    </w:rPr>
  </w:style>
  <w:style w:type="character" w:customStyle="1" w:styleId="QuoteChar">
    <w:name w:val="Quote Char"/>
    <w:basedOn w:val="DefaultParagraphFont"/>
    <w:link w:val="Quote"/>
    <w:uiPriority w:val="29"/>
    <w:rsid w:val="00C724CF"/>
    <w:rPr>
      <w:rFonts w:ascii="Times New Roman" w:hAnsi="Times New Roman"/>
      <w:i/>
      <w:iCs/>
      <w:color w:val="404040" w:themeColor="text1" w:themeTint="BF"/>
      <w:sz w:val="24"/>
    </w:rPr>
  </w:style>
  <w:style w:type="character" w:styleId="IntenseReference">
    <w:name w:val="Intense Reference"/>
    <w:basedOn w:val="DefaultParagraphFont"/>
    <w:uiPriority w:val="32"/>
    <w:qFormat/>
    <w:rsid w:val="00C724CF"/>
    <w:rPr>
      <w:b/>
      <w:bCs/>
      <w:smallCaps/>
      <w:color w:val="auto"/>
      <w:spacing w:val="5"/>
    </w:rPr>
  </w:style>
  <w:style w:type="character" w:styleId="BookTitle">
    <w:name w:val="Book Title"/>
    <w:basedOn w:val="DefaultParagraphFont"/>
    <w:uiPriority w:val="33"/>
    <w:qFormat/>
    <w:rsid w:val="00C724CF"/>
    <w:rPr>
      <w:rFonts w:ascii="Times New Roman" w:hAnsi="Times New Roman"/>
      <w:b/>
      <w:bCs/>
      <w:i/>
      <w:iCs/>
      <w:spacing w:val="5"/>
    </w:rPr>
  </w:style>
  <w:style w:type="numbering" w:customStyle="1" w:styleId="Headings">
    <w:name w:val="Headings"/>
    <w:uiPriority w:val="99"/>
    <w:rsid w:val="00D80D99"/>
    <w:pPr>
      <w:numPr>
        <w:numId w:val="21"/>
      </w:numPr>
    </w:pPr>
  </w:style>
  <w:style w:type="paragraph" w:styleId="Revision">
    <w:name w:val="Revision"/>
    <w:hidden/>
    <w:uiPriority w:val="99"/>
    <w:semiHidden/>
    <w:rsid w:val="00A545C6"/>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895308"/>
    <w:rPr>
      <w:color w:val="605E5C"/>
      <w:shd w:val="clear" w:color="auto" w:fill="E1DFDD"/>
    </w:rPr>
  </w:style>
  <w:style w:type="character" w:customStyle="1" w:styleId="apple-tab-span">
    <w:name w:val="apple-tab-span"/>
    <w:basedOn w:val="DefaultParagraphFont"/>
    <w:rsid w:val="00F52B20"/>
  </w:style>
  <w:style w:type="paragraph" w:customStyle="1" w:styleId="show">
    <w:name w:val="show"/>
    <w:basedOn w:val="Normal"/>
    <w:rsid w:val="007575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2381">
      <w:bodyDiv w:val="1"/>
      <w:marLeft w:val="0"/>
      <w:marRight w:val="0"/>
      <w:marTop w:val="0"/>
      <w:marBottom w:val="0"/>
      <w:divBdr>
        <w:top w:val="none" w:sz="0" w:space="0" w:color="auto"/>
        <w:left w:val="none" w:sz="0" w:space="0" w:color="auto"/>
        <w:bottom w:val="none" w:sz="0" w:space="0" w:color="auto"/>
        <w:right w:val="none" w:sz="0" w:space="0" w:color="auto"/>
      </w:divBdr>
    </w:div>
    <w:div w:id="51123671">
      <w:bodyDiv w:val="1"/>
      <w:marLeft w:val="0"/>
      <w:marRight w:val="0"/>
      <w:marTop w:val="0"/>
      <w:marBottom w:val="0"/>
      <w:divBdr>
        <w:top w:val="none" w:sz="0" w:space="0" w:color="auto"/>
        <w:left w:val="none" w:sz="0" w:space="0" w:color="auto"/>
        <w:bottom w:val="none" w:sz="0" w:space="0" w:color="auto"/>
        <w:right w:val="none" w:sz="0" w:space="0" w:color="auto"/>
      </w:divBdr>
    </w:div>
    <w:div w:id="63719352">
      <w:bodyDiv w:val="1"/>
      <w:marLeft w:val="0"/>
      <w:marRight w:val="0"/>
      <w:marTop w:val="0"/>
      <w:marBottom w:val="0"/>
      <w:divBdr>
        <w:top w:val="none" w:sz="0" w:space="0" w:color="auto"/>
        <w:left w:val="none" w:sz="0" w:space="0" w:color="auto"/>
        <w:bottom w:val="none" w:sz="0" w:space="0" w:color="auto"/>
        <w:right w:val="none" w:sz="0" w:space="0" w:color="auto"/>
      </w:divBdr>
    </w:div>
    <w:div w:id="83501254">
      <w:bodyDiv w:val="1"/>
      <w:marLeft w:val="0"/>
      <w:marRight w:val="0"/>
      <w:marTop w:val="0"/>
      <w:marBottom w:val="0"/>
      <w:divBdr>
        <w:top w:val="none" w:sz="0" w:space="0" w:color="auto"/>
        <w:left w:val="none" w:sz="0" w:space="0" w:color="auto"/>
        <w:bottom w:val="none" w:sz="0" w:space="0" w:color="auto"/>
        <w:right w:val="none" w:sz="0" w:space="0" w:color="auto"/>
      </w:divBdr>
    </w:div>
    <w:div w:id="171993267">
      <w:bodyDiv w:val="1"/>
      <w:marLeft w:val="0"/>
      <w:marRight w:val="0"/>
      <w:marTop w:val="0"/>
      <w:marBottom w:val="0"/>
      <w:divBdr>
        <w:top w:val="none" w:sz="0" w:space="0" w:color="auto"/>
        <w:left w:val="none" w:sz="0" w:space="0" w:color="auto"/>
        <w:bottom w:val="none" w:sz="0" w:space="0" w:color="auto"/>
        <w:right w:val="none" w:sz="0" w:space="0" w:color="auto"/>
      </w:divBdr>
    </w:div>
    <w:div w:id="196503999">
      <w:bodyDiv w:val="1"/>
      <w:marLeft w:val="0"/>
      <w:marRight w:val="0"/>
      <w:marTop w:val="0"/>
      <w:marBottom w:val="0"/>
      <w:divBdr>
        <w:top w:val="none" w:sz="0" w:space="0" w:color="auto"/>
        <w:left w:val="none" w:sz="0" w:space="0" w:color="auto"/>
        <w:bottom w:val="none" w:sz="0" w:space="0" w:color="auto"/>
        <w:right w:val="none" w:sz="0" w:space="0" w:color="auto"/>
      </w:divBdr>
    </w:div>
    <w:div w:id="202208306">
      <w:bodyDiv w:val="1"/>
      <w:marLeft w:val="0"/>
      <w:marRight w:val="0"/>
      <w:marTop w:val="0"/>
      <w:marBottom w:val="0"/>
      <w:divBdr>
        <w:top w:val="none" w:sz="0" w:space="0" w:color="auto"/>
        <w:left w:val="none" w:sz="0" w:space="0" w:color="auto"/>
        <w:bottom w:val="none" w:sz="0" w:space="0" w:color="auto"/>
        <w:right w:val="none" w:sz="0" w:space="0" w:color="auto"/>
      </w:divBdr>
      <w:divsChild>
        <w:div w:id="121778373">
          <w:marLeft w:val="0"/>
          <w:marRight w:val="0"/>
          <w:marTop w:val="0"/>
          <w:marBottom w:val="0"/>
          <w:divBdr>
            <w:top w:val="none" w:sz="0" w:space="0" w:color="auto"/>
            <w:left w:val="none" w:sz="0" w:space="0" w:color="auto"/>
            <w:bottom w:val="none" w:sz="0" w:space="0" w:color="auto"/>
            <w:right w:val="none" w:sz="0" w:space="0" w:color="auto"/>
          </w:divBdr>
          <w:divsChild>
            <w:div w:id="1924878412">
              <w:marLeft w:val="0"/>
              <w:marRight w:val="0"/>
              <w:marTop w:val="0"/>
              <w:marBottom w:val="0"/>
              <w:divBdr>
                <w:top w:val="none" w:sz="0" w:space="0" w:color="auto"/>
                <w:left w:val="none" w:sz="0" w:space="0" w:color="auto"/>
                <w:bottom w:val="none" w:sz="0" w:space="0" w:color="auto"/>
                <w:right w:val="none" w:sz="0" w:space="0" w:color="auto"/>
              </w:divBdr>
              <w:divsChild>
                <w:div w:id="2026053737">
                  <w:marLeft w:val="0"/>
                  <w:marRight w:val="0"/>
                  <w:marTop w:val="0"/>
                  <w:marBottom w:val="0"/>
                  <w:divBdr>
                    <w:top w:val="none" w:sz="0" w:space="0" w:color="auto"/>
                    <w:left w:val="none" w:sz="0" w:space="0" w:color="auto"/>
                    <w:bottom w:val="none" w:sz="0" w:space="0" w:color="auto"/>
                    <w:right w:val="none" w:sz="0" w:space="0" w:color="auto"/>
                  </w:divBdr>
                  <w:divsChild>
                    <w:div w:id="1268659313">
                      <w:marLeft w:val="0"/>
                      <w:marRight w:val="0"/>
                      <w:marTop w:val="0"/>
                      <w:marBottom w:val="0"/>
                      <w:divBdr>
                        <w:top w:val="none" w:sz="0" w:space="0" w:color="auto"/>
                        <w:left w:val="none" w:sz="0" w:space="0" w:color="auto"/>
                        <w:bottom w:val="none" w:sz="0" w:space="0" w:color="auto"/>
                        <w:right w:val="none" w:sz="0" w:space="0" w:color="auto"/>
                      </w:divBdr>
                      <w:divsChild>
                        <w:div w:id="1458716268">
                          <w:marLeft w:val="0"/>
                          <w:marRight w:val="0"/>
                          <w:marTop w:val="0"/>
                          <w:marBottom w:val="0"/>
                          <w:divBdr>
                            <w:top w:val="none" w:sz="0" w:space="0" w:color="auto"/>
                            <w:left w:val="none" w:sz="0" w:space="0" w:color="auto"/>
                            <w:bottom w:val="none" w:sz="0" w:space="0" w:color="auto"/>
                            <w:right w:val="none" w:sz="0" w:space="0" w:color="auto"/>
                          </w:divBdr>
                          <w:divsChild>
                            <w:div w:id="2039314860">
                              <w:marLeft w:val="0"/>
                              <w:marRight w:val="0"/>
                              <w:marTop w:val="0"/>
                              <w:marBottom w:val="0"/>
                              <w:divBdr>
                                <w:top w:val="none" w:sz="0" w:space="0" w:color="auto"/>
                                <w:left w:val="none" w:sz="0" w:space="0" w:color="auto"/>
                                <w:bottom w:val="none" w:sz="0" w:space="0" w:color="auto"/>
                                <w:right w:val="none" w:sz="0" w:space="0" w:color="auto"/>
                              </w:divBdr>
                              <w:divsChild>
                                <w:div w:id="114041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335714">
      <w:bodyDiv w:val="1"/>
      <w:marLeft w:val="0"/>
      <w:marRight w:val="0"/>
      <w:marTop w:val="0"/>
      <w:marBottom w:val="0"/>
      <w:divBdr>
        <w:top w:val="none" w:sz="0" w:space="0" w:color="auto"/>
        <w:left w:val="none" w:sz="0" w:space="0" w:color="auto"/>
        <w:bottom w:val="none" w:sz="0" w:space="0" w:color="auto"/>
        <w:right w:val="none" w:sz="0" w:space="0" w:color="auto"/>
      </w:divBdr>
    </w:div>
    <w:div w:id="308219135">
      <w:bodyDiv w:val="1"/>
      <w:marLeft w:val="0"/>
      <w:marRight w:val="0"/>
      <w:marTop w:val="0"/>
      <w:marBottom w:val="0"/>
      <w:divBdr>
        <w:top w:val="none" w:sz="0" w:space="0" w:color="auto"/>
        <w:left w:val="none" w:sz="0" w:space="0" w:color="auto"/>
        <w:bottom w:val="none" w:sz="0" w:space="0" w:color="auto"/>
        <w:right w:val="none" w:sz="0" w:space="0" w:color="auto"/>
      </w:divBdr>
    </w:div>
    <w:div w:id="330254591">
      <w:bodyDiv w:val="1"/>
      <w:marLeft w:val="0"/>
      <w:marRight w:val="0"/>
      <w:marTop w:val="0"/>
      <w:marBottom w:val="0"/>
      <w:divBdr>
        <w:top w:val="none" w:sz="0" w:space="0" w:color="auto"/>
        <w:left w:val="none" w:sz="0" w:space="0" w:color="auto"/>
        <w:bottom w:val="none" w:sz="0" w:space="0" w:color="auto"/>
        <w:right w:val="none" w:sz="0" w:space="0" w:color="auto"/>
      </w:divBdr>
    </w:div>
    <w:div w:id="368335732">
      <w:bodyDiv w:val="1"/>
      <w:marLeft w:val="0"/>
      <w:marRight w:val="0"/>
      <w:marTop w:val="0"/>
      <w:marBottom w:val="0"/>
      <w:divBdr>
        <w:top w:val="none" w:sz="0" w:space="0" w:color="auto"/>
        <w:left w:val="none" w:sz="0" w:space="0" w:color="auto"/>
        <w:bottom w:val="none" w:sz="0" w:space="0" w:color="auto"/>
        <w:right w:val="none" w:sz="0" w:space="0" w:color="auto"/>
      </w:divBdr>
    </w:div>
    <w:div w:id="463624461">
      <w:bodyDiv w:val="1"/>
      <w:marLeft w:val="0"/>
      <w:marRight w:val="0"/>
      <w:marTop w:val="0"/>
      <w:marBottom w:val="0"/>
      <w:divBdr>
        <w:top w:val="none" w:sz="0" w:space="0" w:color="auto"/>
        <w:left w:val="none" w:sz="0" w:space="0" w:color="auto"/>
        <w:bottom w:val="none" w:sz="0" w:space="0" w:color="auto"/>
        <w:right w:val="none" w:sz="0" w:space="0" w:color="auto"/>
      </w:divBdr>
    </w:div>
    <w:div w:id="476724946">
      <w:bodyDiv w:val="1"/>
      <w:marLeft w:val="0"/>
      <w:marRight w:val="0"/>
      <w:marTop w:val="0"/>
      <w:marBottom w:val="0"/>
      <w:divBdr>
        <w:top w:val="none" w:sz="0" w:space="0" w:color="auto"/>
        <w:left w:val="none" w:sz="0" w:space="0" w:color="auto"/>
        <w:bottom w:val="none" w:sz="0" w:space="0" w:color="auto"/>
        <w:right w:val="none" w:sz="0" w:space="0" w:color="auto"/>
      </w:divBdr>
    </w:div>
    <w:div w:id="483280830">
      <w:bodyDiv w:val="1"/>
      <w:marLeft w:val="0"/>
      <w:marRight w:val="0"/>
      <w:marTop w:val="0"/>
      <w:marBottom w:val="0"/>
      <w:divBdr>
        <w:top w:val="none" w:sz="0" w:space="0" w:color="auto"/>
        <w:left w:val="none" w:sz="0" w:space="0" w:color="auto"/>
        <w:bottom w:val="none" w:sz="0" w:space="0" w:color="auto"/>
        <w:right w:val="none" w:sz="0" w:space="0" w:color="auto"/>
      </w:divBdr>
    </w:div>
    <w:div w:id="554779353">
      <w:bodyDiv w:val="1"/>
      <w:marLeft w:val="0"/>
      <w:marRight w:val="0"/>
      <w:marTop w:val="0"/>
      <w:marBottom w:val="0"/>
      <w:divBdr>
        <w:top w:val="none" w:sz="0" w:space="0" w:color="auto"/>
        <w:left w:val="none" w:sz="0" w:space="0" w:color="auto"/>
        <w:bottom w:val="none" w:sz="0" w:space="0" w:color="auto"/>
        <w:right w:val="none" w:sz="0" w:space="0" w:color="auto"/>
      </w:divBdr>
    </w:div>
    <w:div w:id="566258189">
      <w:bodyDiv w:val="1"/>
      <w:marLeft w:val="0"/>
      <w:marRight w:val="0"/>
      <w:marTop w:val="0"/>
      <w:marBottom w:val="0"/>
      <w:divBdr>
        <w:top w:val="none" w:sz="0" w:space="0" w:color="auto"/>
        <w:left w:val="none" w:sz="0" w:space="0" w:color="auto"/>
        <w:bottom w:val="none" w:sz="0" w:space="0" w:color="auto"/>
        <w:right w:val="none" w:sz="0" w:space="0" w:color="auto"/>
      </w:divBdr>
    </w:div>
    <w:div w:id="580915663">
      <w:bodyDiv w:val="1"/>
      <w:marLeft w:val="0"/>
      <w:marRight w:val="0"/>
      <w:marTop w:val="0"/>
      <w:marBottom w:val="0"/>
      <w:divBdr>
        <w:top w:val="none" w:sz="0" w:space="0" w:color="auto"/>
        <w:left w:val="none" w:sz="0" w:space="0" w:color="auto"/>
        <w:bottom w:val="none" w:sz="0" w:space="0" w:color="auto"/>
        <w:right w:val="none" w:sz="0" w:space="0" w:color="auto"/>
      </w:divBdr>
    </w:div>
    <w:div w:id="612829213">
      <w:bodyDiv w:val="1"/>
      <w:marLeft w:val="0"/>
      <w:marRight w:val="0"/>
      <w:marTop w:val="0"/>
      <w:marBottom w:val="0"/>
      <w:divBdr>
        <w:top w:val="none" w:sz="0" w:space="0" w:color="auto"/>
        <w:left w:val="none" w:sz="0" w:space="0" w:color="auto"/>
        <w:bottom w:val="none" w:sz="0" w:space="0" w:color="auto"/>
        <w:right w:val="none" w:sz="0" w:space="0" w:color="auto"/>
      </w:divBdr>
    </w:div>
    <w:div w:id="625626042">
      <w:bodyDiv w:val="1"/>
      <w:marLeft w:val="0"/>
      <w:marRight w:val="0"/>
      <w:marTop w:val="0"/>
      <w:marBottom w:val="0"/>
      <w:divBdr>
        <w:top w:val="none" w:sz="0" w:space="0" w:color="auto"/>
        <w:left w:val="none" w:sz="0" w:space="0" w:color="auto"/>
        <w:bottom w:val="none" w:sz="0" w:space="0" w:color="auto"/>
        <w:right w:val="none" w:sz="0" w:space="0" w:color="auto"/>
      </w:divBdr>
    </w:div>
    <w:div w:id="639304186">
      <w:bodyDiv w:val="1"/>
      <w:marLeft w:val="0"/>
      <w:marRight w:val="0"/>
      <w:marTop w:val="0"/>
      <w:marBottom w:val="0"/>
      <w:divBdr>
        <w:top w:val="none" w:sz="0" w:space="0" w:color="auto"/>
        <w:left w:val="none" w:sz="0" w:space="0" w:color="auto"/>
        <w:bottom w:val="none" w:sz="0" w:space="0" w:color="auto"/>
        <w:right w:val="none" w:sz="0" w:space="0" w:color="auto"/>
      </w:divBdr>
    </w:div>
    <w:div w:id="640578402">
      <w:bodyDiv w:val="1"/>
      <w:marLeft w:val="0"/>
      <w:marRight w:val="0"/>
      <w:marTop w:val="0"/>
      <w:marBottom w:val="0"/>
      <w:divBdr>
        <w:top w:val="none" w:sz="0" w:space="0" w:color="auto"/>
        <w:left w:val="none" w:sz="0" w:space="0" w:color="auto"/>
        <w:bottom w:val="none" w:sz="0" w:space="0" w:color="auto"/>
        <w:right w:val="none" w:sz="0" w:space="0" w:color="auto"/>
      </w:divBdr>
    </w:div>
    <w:div w:id="683170114">
      <w:bodyDiv w:val="1"/>
      <w:marLeft w:val="0"/>
      <w:marRight w:val="0"/>
      <w:marTop w:val="0"/>
      <w:marBottom w:val="0"/>
      <w:divBdr>
        <w:top w:val="none" w:sz="0" w:space="0" w:color="auto"/>
        <w:left w:val="none" w:sz="0" w:space="0" w:color="auto"/>
        <w:bottom w:val="none" w:sz="0" w:space="0" w:color="auto"/>
        <w:right w:val="none" w:sz="0" w:space="0" w:color="auto"/>
      </w:divBdr>
    </w:div>
    <w:div w:id="767387768">
      <w:bodyDiv w:val="1"/>
      <w:marLeft w:val="0"/>
      <w:marRight w:val="0"/>
      <w:marTop w:val="0"/>
      <w:marBottom w:val="0"/>
      <w:divBdr>
        <w:top w:val="none" w:sz="0" w:space="0" w:color="auto"/>
        <w:left w:val="none" w:sz="0" w:space="0" w:color="auto"/>
        <w:bottom w:val="none" w:sz="0" w:space="0" w:color="auto"/>
        <w:right w:val="none" w:sz="0" w:space="0" w:color="auto"/>
      </w:divBdr>
    </w:div>
    <w:div w:id="839545223">
      <w:bodyDiv w:val="1"/>
      <w:marLeft w:val="0"/>
      <w:marRight w:val="0"/>
      <w:marTop w:val="0"/>
      <w:marBottom w:val="0"/>
      <w:divBdr>
        <w:top w:val="none" w:sz="0" w:space="0" w:color="auto"/>
        <w:left w:val="none" w:sz="0" w:space="0" w:color="auto"/>
        <w:bottom w:val="none" w:sz="0" w:space="0" w:color="auto"/>
        <w:right w:val="none" w:sz="0" w:space="0" w:color="auto"/>
      </w:divBdr>
    </w:div>
    <w:div w:id="867790475">
      <w:bodyDiv w:val="1"/>
      <w:marLeft w:val="0"/>
      <w:marRight w:val="0"/>
      <w:marTop w:val="0"/>
      <w:marBottom w:val="0"/>
      <w:divBdr>
        <w:top w:val="none" w:sz="0" w:space="0" w:color="auto"/>
        <w:left w:val="none" w:sz="0" w:space="0" w:color="auto"/>
        <w:bottom w:val="none" w:sz="0" w:space="0" w:color="auto"/>
        <w:right w:val="none" w:sz="0" w:space="0" w:color="auto"/>
      </w:divBdr>
    </w:div>
    <w:div w:id="918056447">
      <w:bodyDiv w:val="1"/>
      <w:marLeft w:val="0"/>
      <w:marRight w:val="0"/>
      <w:marTop w:val="0"/>
      <w:marBottom w:val="0"/>
      <w:divBdr>
        <w:top w:val="none" w:sz="0" w:space="0" w:color="auto"/>
        <w:left w:val="none" w:sz="0" w:space="0" w:color="auto"/>
        <w:bottom w:val="none" w:sz="0" w:space="0" w:color="auto"/>
        <w:right w:val="none" w:sz="0" w:space="0" w:color="auto"/>
      </w:divBdr>
    </w:div>
    <w:div w:id="935138230">
      <w:bodyDiv w:val="1"/>
      <w:marLeft w:val="0"/>
      <w:marRight w:val="0"/>
      <w:marTop w:val="0"/>
      <w:marBottom w:val="0"/>
      <w:divBdr>
        <w:top w:val="none" w:sz="0" w:space="0" w:color="auto"/>
        <w:left w:val="none" w:sz="0" w:space="0" w:color="auto"/>
        <w:bottom w:val="none" w:sz="0" w:space="0" w:color="auto"/>
        <w:right w:val="none" w:sz="0" w:space="0" w:color="auto"/>
      </w:divBdr>
    </w:div>
    <w:div w:id="959066750">
      <w:bodyDiv w:val="1"/>
      <w:marLeft w:val="0"/>
      <w:marRight w:val="0"/>
      <w:marTop w:val="0"/>
      <w:marBottom w:val="0"/>
      <w:divBdr>
        <w:top w:val="none" w:sz="0" w:space="0" w:color="auto"/>
        <w:left w:val="none" w:sz="0" w:space="0" w:color="auto"/>
        <w:bottom w:val="none" w:sz="0" w:space="0" w:color="auto"/>
        <w:right w:val="none" w:sz="0" w:space="0" w:color="auto"/>
      </w:divBdr>
    </w:div>
    <w:div w:id="1002313091">
      <w:bodyDiv w:val="1"/>
      <w:marLeft w:val="0"/>
      <w:marRight w:val="0"/>
      <w:marTop w:val="0"/>
      <w:marBottom w:val="0"/>
      <w:divBdr>
        <w:top w:val="none" w:sz="0" w:space="0" w:color="auto"/>
        <w:left w:val="none" w:sz="0" w:space="0" w:color="auto"/>
        <w:bottom w:val="none" w:sz="0" w:space="0" w:color="auto"/>
        <w:right w:val="none" w:sz="0" w:space="0" w:color="auto"/>
      </w:divBdr>
    </w:div>
    <w:div w:id="1007369296">
      <w:bodyDiv w:val="1"/>
      <w:marLeft w:val="0"/>
      <w:marRight w:val="0"/>
      <w:marTop w:val="0"/>
      <w:marBottom w:val="0"/>
      <w:divBdr>
        <w:top w:val="none" w:sz="0" w:space="0" w:color="auto"/>
        <w:left w:val="none" w:sz="0" w:space="0" w:color="auto"/>
        <w:bottom w:val="none" w:sz="0" w:space="0" w:color="auto"/>
        <w:right w:val="none" w:sz="0" w:space="0" w:color="auto"/>
      </w:divBdr>
    </w:div>
    <w:div w:id="1054964447">
      <w:bodyDiv w:val="1"/>
      <w:marLeft w:val="0"/>
      <w:marRight w:val="0"/>
      <w:marTop w:val="0"/>
      <w:marBottom w:val="0"/>
      <w:divBdr>
        <w:top w:val="none" w:sz="0" w:space="0" w:color="auto"/>
        <w:left w:val="none" w:sz="0" w:space="0" w:color="auto"/>
        <w:bottom w:val="none" w:sz="0" w:space="0" w:color="auto"/>
        <w:right w:val="none" w:sz="0" w:space="0" w:color="auto"/>
      </w:divBdr>
    </w:div>
    <w:div w:id="1165510197">
      <w:bodyDiv w:val="1"/>
      <w:marLeft w:val="0"/>
      <w:marRight w:val="0"/>
      <w:marTop w:val="0"/>
      <w:marBottom w:val="0"/>
      <w:divBdr>
        <w:top w:val="none" w:sz="0" w:space="0" w:color="auto"/>
        <w:left w:val="none" w:sz="0" w:space="0" w:color="auto"/>
        <w:bottom w:val="none" w:sz="0" w:space="0" w:color="auto"/>
        <w:right w:val="none" w:sz="0" w:space="0" w:color="auto"/>
      </w:divBdr>
    </w:div>
    <w:div w:id="1221744204">
      <w:bodyDiv w:val="1"/>
      <w:marLeft w:val="0"/>
      <w:marRight w:val="0"/>
      <w:marTop w:val="0"/>
      <w:marBottom w:val="0"/>
      <w:divBdr>
        <w:top w:val="none" w:sz="0" w:space="0" w:color="auto"/>
        <w:left w:val="none" w:sz="0" w:space="0" w:color="auto"/>
        <w:bottom w:val="none" w:sz="0" w:space="0" w:color="auto"/>
        <w:right w:val="none" w:sz="0" w:space="0" w:color="auto"/>
      </w:divBdr>
    </w:div>
    <w:div w:id="1274248705">
      <w:bodyDiv w:val="1"/>
      <w:marLeft w:val="0"/>
      <w:marRight w:val="0"/>
      <w:marTop w:val="0"/>
      <w:marBottom w:val="0"/>
      <w:divBdr>
        <w:top w:val="none" w:sz="0" w:space="0" w:color="auto"/>
        <w:left w:val="none" w:sz="0" w:space="0" w:color="auto"/>
        <w:bottom w:val="none" w:sz="0" w:space="0" w:color="auto"/>
        <w:right w:val="none" w:sz="0" w:space="0" w:color="auto"/>
      </w:divBdr>
    </w:div>
    <w:div w:id="1356080413">
      <w:bodyDiv w:val="1"/>
      <w:marLeft w:val="0"/>
      <w:marRight w:val="0"/>
      <w:marTop w:val="0"/>
      <w:marBottom w:val="0"/>
      <w:divBdr>
        <w:top w:val="none" w:sz="0" w:space="0" w:color="auto"/>
        <w:left w:val="none" w:sz="0" w:space="0" w:color="auto"/>
        <w:bottom w:val="none" w:sz="0" w:space="0" w:color="auto"/>
        <w:right w:val="none" w:sz="0" w:space="0" w:color="auto"/>
      </w:divBdr>
    </w:div>
    <w:div w:id="1390693718">
      <w:bodyDiv w:val="1"/>
      <w:marLeft w:val="0"/>
      <w:marRight w:val="0"/>
      <w:marTop w:val="0"/>
      <w:marBottom w:val="0"/>
      <w:divBdr>
        <w:top w:val="none" w:sz="0" w:space="0" w:color="auto"/>
        <w:left w:val="none" w:sz="0" w:space="0" w:color="auto"/>
        <w:bottom w:val="none" w:sz="0" w:space="0" w:color="auto"/>
        <w:right w:val="none" w:sz="0" w:space="0" w:color="auto"/>
      </w:divBdr>
    </w:div>
    <w:div w:id="1483429999">
      <w:bodyDiv w:val="1"/>
      <w:marLeft w:val="0"/>
      <w:marRight w:val="0"/>
      <w:marTop w:val="0"/>
      <w:marBottom w:val="0"/>
      <w:divBdr>
        <w:top w:val="none" w:sz="0" w:space="0" w:color="auto"/>
        <w:left w:val="none" w:sz="0" w:space="0" w:color="auto"/>
        <w:bottom w:val="none" w:sz="0" w:space="0" w:color="auto"/>
        <w:right w:val="none" w:sz="0" w:space="0" w:color="auto"/>
      </w:divBdr>
    </w:div>
    <w:div w:id="1600791719">
      <w:bodyDiv w:val="1"/>
      <w:marLeft w:val="0"/>
      <w:marRight w:val="0"/>
      <w:marTop w:val="0"/>
      <w:marBottom w:val="0"/>
      <w:divBdr>
        <w:top w:val="none" w:sz="0" w:space="0" w:color="auto"/>
        <w:left w:val="none" w:sz="0" w:space="0" w:color="auto"/>
        <w:bottom w:val="none" w:sz="0" w:space="0" w:color="auto"/>
        <w:right w:val="none" w:sz="0" w:space="0" w:color="auto"/>
      </w:divBdr>
    </w:div>
    <w:div w:id="1762793358">
      <w:bodyDiv w:val="1"/>
      <w:marLeft w:val="0"/>
      <w:marRight w:val="0"/>
      <w:marTop w:val="0"/>
      <w:marBottom w:val="0"/>
      <w:divBdr>
        <w:top w:val="none" w:sz="0" w:space="0" w:color="auto"/>
        <w:left w:val="none" w:sz="0" w:space="0" w:color="auto"/>
        <w:bottom w:val="none" w:sz="0" w:space="0" w:color="auto"/>
        <w:right w:val="none" w:sz="0" w:space="0" w:color="auto"/>
      </w:divBdr>
    </w:div>
    <w:div w:id="1796554797">
      <w:bodyDiv w:val="1"/>
      <w:marLeft w:val="0"/>
      <w:marRight w:val="0"/>
      <w:marTop w:val="0"/>
      <w:marBottom w:val="0"/>
      <w:divBdr>
        <w:top w:val="none" w:sz="0" w:space="0" w:color="auto"/>
        <w:left w:val="none" w:sz="0" w:space="0" w:color="auto"/>
        <w:bottom w:val="none" w:sz="0" w:space="0" w:color="auto"/>
        <w:right w:val="none" w:sz="0" w:space="0" w:color="auto"/>
      </w:divBdr>
    </w:div>
    <w:div w:id="1830169044">
      <w:bodyDiv w:val="1"/>
      <w:marLeft w:val="0"/>
      <w:marRight w:val="0"/>
      <w:marTop w:val="0"/>
      <w:marBottom w:val="0"/>
      <w:divBdr>
        <w:top w:val="none" w:sz="0" w:space="0" w:color="auto"/>
        <w:left w:val="none" w:sz="0" w:space="0" w:color="auto"/>
        <w:bottom w:val="none" w:sz="0" w:space="0" w:color="auto"/>
        <w:right w:val="none" w:sz="0" w:space="0" w:color="auto"/>
      </w:divBdr>
    </w:div>
    <w:div w:id="1854104768">
      <w:bodyDiv w:val="1"/>
      <w:marLeft w:val="0"/>
      <w:marRight w:val="0"/>
      <w:marTop w:val="0"/>
      <w:marBottom w:val="0"/>
      <w:divBdr>
        <w:top w:val="none" w:sz="0" w:space="0" w:color="auto"/>
        <w:left w:val="none" w:sz="0" w:space="0" w:color="auto"/>
        <w:bottom w:val="none" w:sz="0" w:space="0" w:color="auto"/>
        <w:right w:val="none" w:sz="0" w:space="0" w:color="auto"/>
      </w:divBdr>
    </w:div>
    <w:div w:id="1904637507">
      <w:bodyDiv w:val="1"/>
      <w:marLeft w:val="0"/>
      <w:marRight w:val="0"/>
      <w:marTop w:val="0"/>
      <w:marBottom w:val="0"/>
      <w:divBdr>
        <w:top w:val="none" w:sz="0" w:space="0" w:color="auto"/>
        <w:left w:val="none" w:sz="0" w:space="0" w:color="auto"/>
        <w:bottom w:val="none" w:sz="0" w:space="0" w:color="auto"/>
        <w:right w:val="none" w:sz="0" w:space="0" w:color="auto"/>
      </w:divBdr>
    </w:div>
    <w:div w:id="1958175070">
      <w:bodyDiv w:val="1"/>
      <w:marLeft w:val="0"/>
      <w:marRight w:val="0"/>
      <w:marTop w:val="0"/>
      <w:marBottom w:val="0"/>
      <w:divBdr>
        <w:top w:val="none" w:sz="0" w:space="0" w:color="auto"/>
        <w:left w:val="none" w:sz="0" w:space="0" w:color="auto"/>
        <w:bottom w:val="none" w:sz="0" w:space="0" w:color="auto"/>
        <w:right w:val="none" w:sz="0" w:space="0" w:color="auto"/>
      </w:divBdr>
    </w:div>
    <w:div w:id="1989018467">
      <w:bodyDiv w:val="1"/>
      <w:marLeft w:val="0"/>
      <w:marRight w:val="0"/>
      <w:marTop w:val="0"/>
      <w:marBottom w:val="0"/>
      <w:divBdr>
        <w:top w:val="none" w:sz="0" w:space="0" w:color="auto"/>
        <w:left w:val="none" w:sz="0" w:space="0" w:color="auto"/>
        <w:bottom w:val="none" w:sz="0" w:space="0" w:color="auto"/>
        <w:right w:val="none" w:sz="0" w:space="0" w:color="auto"/>
      </w:divBdr>
    </w:div>
    <w:div w:id="2108455780">
      <w:bodyDiv w:val="1"/>
      <w:marLeft w:val="0"/>
      <w:marRight w:val="0"/>
      <w:marTop w:val="0"/>
      <w:marBottom w:val="0"/>
      <w:divBdr>
        <w:top w:val="none" w:sz="0" w:space="0" w:color="auto"/>
        <w:left w:val="none" w:sz="0" w:space="0" w:color="auto"/>
        <w:bottom w:val="none" w:sz="0" w:space="0" w:color="auto"/>
        <w:right w:val="none" w:sz="0" w:space="0" w:color="auto"/>
      </w:divBdr>
    </w:div>
    <w:div w:id="213051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bout.google/brand-resource-center/products-and-services/geo-guidelines/" TargetMode="External"/><Relationship Id="rId18" Type="http://schemas.openxmlformats.org/officeDocument/2006/relationships/hyperlink" Target="https://doi.org/10.4236/ajps.2016.7710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pni.org/" TargetMode="External"/><Relationship Id="rId7" Type="http://schemas.openxmlformats.org/officeDocument/2006/relationships/styles" Target="styles.xml"/><Relationship Id="rId12" Type="http://schemas.openxmlformats.org/officeDocument/2006/relationships/hyperlink" Target="https://creativecommons.org/licenses/by-nc/4.0/" TargetMode="External"/><Relationship Id="rId17" Type="http://schemas.openxmlformats.org/officeDocument/2006/relationships/hyperlink" Target="https://apastyle.apa.or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cmje.org/recommendations/browse/roles-and-responsibilities/defining-the-role-of-authors-and-contributors.html" TargetMode="External"/><Relationship Id="rId20" Type="http://schemas.openxmlformats.org/officeDocument/2006/relationships/hyperlink" Target="https://www.iapt-taxon.org/nomen/main.ph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credit.niso.org/"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doi.org/10.1016/j.matpr.2019.11.08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ah.eccles\OneDrive%20-%20Frontiers%20Media%20SA\Documents\Latex%20work\Sep%202022_link%20updates\frontier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6005759-6815-4540-b8ea-913958d74f23">FRONDOC-1086935359-10120</_dlc_DocId>
    <_dlc_DocIdUrl xmlns="26005759-6815-4540-b8ea-913958d74f23">
      <Url>https://frontiersin.sharepoint.com/Publishing/PubOps/Production/_layouts/15/DocIdRedir.aspx?ID=FRONDOC-1086935359-10120</Url>
      <Description>FRONDOC-1086935359-10120</Description>
    </_dlc_DocIdUrl>
    <_dlc_DocIdPersistId xmlns="26005759-6815-4540-b8ea-913958d74f23">false</_dlc_DocIdPersistId>
    <Description xmlns="970c08f3-bdc0-46be-888b-e62464d9f78c" xsi:nil="true"/>
    <Lead xmlns="970c08f3-bdc0-46be-888b-e62464d9f78c">
      <UserInfo>
        <DisplayName/>
        <AccountId xsi:nil="true"/>
        <AccountType/>
      </UserInfo>
    </Lead>
    <Status xmlns="970c08f3-bdc0-46be-888b-e62464d9f78c">New</Status>
    <_Flow_SignoffStatus xmlns="970c08f3-bdc0-46be-888b-e62464d9f78c" xsi:nil="true"/>
    <SharedWithUsers xmlns="26005759-6815-4540-b8ea-913958d74f23">
      <UserInfo>
        <DisplayName/>
        <AccountId xsi:nil="true"/>
        <AccountType/>
      </UserInfo>
    </SharedWithUsers>
    <lcf76f155ced4ddcb4097134ff3c332f xmlns="970c08f3-bdc0-46be-888b-e62464d9f78c">
      <Terms xmlns="http://schemas.microsoft.com/office/infopath/2007/PartnerControls"/>
    </lcf76f155ced4ddcb4097134ff3c332f>
    <TaxCatchAll xmlns="26005759-6815-4540-b8ea-913958d74f2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445AF306EBB441B7A6158762C40D43" ma:contentTypeVersion="28" ma:contentTypeDescription="Create a new document." ma:contentTypeScope="" ma:versionID="6fd1d3709ebdae3c6e0eeb2d23db798b">
  <xsd:schema xmlns:xsd="http://www.w3.org/2001/XMLSchema" xmlns:xs="http://www.w3.org/2001/XMLSchema" xmlns:p="http://schemas.microsoft.com/office/2006/metadata/properties" xmlns:ns2="26005759-6815-4540-b8ea-913958d74f23" xmlns:ns3="970c08f3-bdc0-46be-888b-e62464d9f78c" targetNamespace="http://schemas.microsoft.com/office/2006/metadata/properties" ma:root="true" ma:fieldsID="830d6d9b807b871f8ec19ed92d251fd0" ns2:_="" ns3:_="">
    <xsd:import namespace="26005759-6815-4540-b8ea-913958d74f23"/>
    <xsd:import namespace="970c08f3-bdc0-46be-888b-e62464d9f78c"/>
    <xsd:element name="properties">
      <xsd:complexType>
        <xsd:sequence>
          <xsd:element name="documentManagement">
            <xsd:complexType>
              <xsd:all>
                <xsd:element ref="ns2:_dlc_DocIdUr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DateTaken" minOccurs="0"/>
                <xsd:element ref="ns3:Status" minOccurs="0"/>
                <xsd:element ref="ns3:Lead" minOccurs="0"/>
                <xsd:element ref="ns3:Description" minOccurs="0"/>
                <xsd:element ref="ns3:_Flow_SignoffStatu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05759-6815-4540-b8ea-913958d74f23"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7" nillable="true" ma:displayName="Document ID Value" ma:description="The value of the document ID assigned to this item." ma:hidden="true" ma:internalName="_dlc_DocId" ma:readOnly="false">
      <xsd:simpleType>
        <xsd:restriction base="dms:Text"/>
      </xsd:simpleType>
    </xsd:element>
    <xsd:element name="_dlc_DocIdPersistId" ma:index="9" nillable="true" ma:displayName="Persist ID" ma:description="Keep ID on add." ma:hidden="true" ma:internalName="_dlc_DocIdPersistId" ma:readOnly="false">
      <xsd:simpleType>
        <xsd:restriction base="dms:Boolea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29" nillable="true" ma:displayName="Taxonomy Catch All Column" ma:hidden="true" ma:list="{43fa7804-5c1f-47ca-a814-a80f2ff05ca7}" ma:internalName="TaxCatchAll" ma:showField="CatchAllData" ma:web="26005759-6815-4540-b8ea-913958d74f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0c08f3-bdc0-46be-888b-e62464d9f78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hidden="true" ma:internalName="MediaServiceKeyPoints"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Status" ma:index="18" nillable="true" ma:displayName="Status" ma:default="New" ma:description="Archive function" ma:format="Dropdown" ma:internalName="Status">
      <xsd:simpleType>
        <xsd:restriction base="dms:Choice">
          <xsd:enumeration value="New"/>
          <xsd:enumeration value="Ongoing"/>
          <xsd:enumeration value="Finished"/>
        </xsd:restriction>
      </xsd:simpleType>
    </xsd:element>
    <xsd:element name="Lead" ma:index="19" nillable="true" ma:displayName="Lead" ma:format="Dropdown" ma:list="UserInfo" ma:SharePointGroup="0" ma:internalName="Lea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scription" ma:index="20" nillable="true" ma:displayName="Description" ma:format="Dropdown" ma:internalName="Description">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65d274b-74f9-43c9-a5ca-fb7fe75b76d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633FE-2C4D-43D3-9027-7B70B5BC8799}">
  <ds:schemaRefs>
    <ds:schemaRef ds:uri="http://schemas.microsoft.com/office/2006/metadata/properties"/>
    <ds:schemaRef ds:uri="http://schemas.microsoft.com/office/infopath/2007/PartnerControls"/>
    <ds:schemaRef ds:uri="26005759-6815-4540-b8ea-913958d74f23"/>
    <ds:schemaRef ds:uri="970c08f3-bdc0-46be-888b-e62464d9f78c"/>
  </ds:schemaRefs>
</ds:datastoreItem>
</file>

<file path=customXml/itemProps2.xml><?xml version="1.0" encoding="utf-8"?>
<ds:datastoreItem xmlns:ds="http://schemas.openxmlformats.org/officeDocument/2006/customXml" ds:itemID="{51F9E78B-9130-4244-A349-202827F2937E}">
  <ds:schemaRefs>
    <ds:schemaRef ds:uri="http://schemas.microsoft.com/sharepoint/events"/>
  </ds:schemaRefs>
</ds:datastoreItem>
</file>

<file path=customXml/itemProps3.xml><?xml version="1.0" encoding="utf-8"?>
<ds:datastoreItem xmlns:ds="http://schemas.openxmlformats.org/officeDocument/2006/customXml" ds:itemID="{8EF2E423-8B0D-5340-B9A1-A222CAAE668F}">
  <ds:schemaRefs>
    <ds:schemaRef ds:uri="http://schemas.openxmlformats.org/officeDocument/2006/bibliography"/>
  </ds:schemaRefs>
</ds:datastoreItem>
</file>

<file path=customXml/itemProps4.xml><?xml version="1.0" encoding="utf-8"?>
<ds:datastoreItem xmlns:ds="http://schemas.openxmlformats.org/officeDocument/2006/customXml" ds:itemID="{37D19558-80B8-407F-9A85-A5582859B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05759-6815-4540-b8ea-913958d74f23"/>
    <ds:schemaRef ds:uri="970c08f3-bdc0-46be-888b-e62464d9f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47FD6E-73F0-4542-8474-D6680317EF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C:\Users\hannah.eccles\OneDrive - Frontiers Media SA\Documents\Latex work\Sep 2022_link updates\frontiers_template.dotx</Template>
  <TotalTime>6</TotalTime>
  <Pages>6</Pages>
  <Words>2388</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Frontiers</dc:creator>
  <cp:keywords/>
  <dc:description/>
  <cp:lastModifiedBy>Reviewer </cp:lastModifiedBy>
  <cp:revision>6</cp:revision>
  <cp:lastPrinted>2013-10-03T12:51:00Z</cp:lastPrinted>
  <dcterms:created xsi:type="dcterms:W3CDTF">2026-03-20T15:49:00Z</dcterms:created>
  <dcterms:modified xsi:type="dcterms:W3CDTF">2026-03-20T15:58:00Z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0x01010026445AF306EBB441B7A6158762C40D43</vt:lpwstr>
  </property>
  <property fmtid="{D5CDD505-2E9C-101B-9397-08002B2CF9AE}" pid="3" name="_dlc_DocIdItemGuid">
    <vt:lpwstr>1f20ac40-4545-4ae8-9e88-2ffc72570862</vt:lpwstr>
  </property>
  <property fmtid="{D5CDD505-2E9C-101B-9397-08002B2CF9AE}" pid="4" name="Order">
    <vt:r8>1012000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